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C76BD" w14:textId="77777777" w:rsidR="00AF72FB" w:rsidRPr="00C51D7E" w:rsidRDefault="00E64A61" w:rsidP="00FE3B6D">
      <w:pPr>
        <w:rPr>
          <w:rFonts w:asciiTheme="majorHAnsi" w:hAnsiTheme="majorHAnsi" w:cstheme="majorHAnsi"/>
        </w:rPr>
      </w:pPr>
      <w:r w:rsidRPr="00C51D7E">
        <w:rPr>
          <w:rFonts w:asciiTheme="majorHAnsi" w:hAnsiTheme="majorHAnsi" w:cstheme="majorHAnsi"/>
          <w:noProof/>
        </w:rPr>
        <w:drawing>
          <wp:anchor distT="0" distB="0" distL="114300" distR="114300" simplePos="0" relativeHeight="251660288" behindDoc="1" locked="0" layoutInCell="1" allowOverlap="1" wp14:anchorId="7B28B531" wp14:editId="63BC01D9">
            <wp:simplePos x="0" y="0"/>
            <wp:positionH relativeFrom="column">
              <wp:posOffset>-683564</wp:posOffset>
            </wp:positionH>
            <wp:positionV relativeFrom="paragraph">
              <wp:posOffset>-553636</wp:posOffset>
            </wp:positionV>
            <wp:extent cx="7615064" cy="1077163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7615064" cy="10771630"/>
                    </a:xfrm>
                    <a:prstGeom prst="rect">
                      <a:avLst/>
                    </a:prstGeom>
                  </pic:spPr>
                </pic:pic>
              </a:graphicData>
            </a:graphic>
            <wp14:sizeRelH relativeFrom="page">
              <wp14:pctWidth>0</wp14:pctWidth>
            </wp14:sizeRelH>
            <wp14:sizeRelV relativeFrom="page">
              <wp14:pctHeight>0</wp14:pctHeight>
            </wp14:sizeRelV>
          </wp:anchor>
        </w:drawing>
      </w:r>
    </w:p>
    <w:p w14:paraId="5C941AC2" w14:textId="77777777" w:rsidR="009F6FC1" w:rsidRPr="00C51D7E" w:rsidRDefault="009F6FC1" w:rsidP="00FE3B6D">
      <w:pPr>
        <w:rPr>
          <w:rFonts w:asciiTheme="majorHAnsi" w:hAnsiTheme="majorHAnsi" w:cstheme="majorHAnsi"/>
        </w:rPr>
      </w:pPr>
    </w:p>
    <w:p w14:paraId="38D3661C" w14:textId="77777777" w:rsidR="009F6FC1" w:rsidRPr="00C51D7E" w:rsidRDefault="009F6FC1" w:rsidP="00FE3B6D">
      <w:pPr>
        <w:rPr>
          <w:rFonts w:asciiTheme="majorHAnsi" w:hAnsiTheme="majorHAnsi" w:cstheme="majorHAnsi"/>
        </w:rPr>
      </w:pPr>
    </w:p>
    <w:p w14:paraId="21010DA6" w14:textId="77777777" w:rsidR="009F6FC1" w:rsidRPr="00C51D7E" w:rsidRDefault="009F6FC1" w:rsidP="00FE3B6D">
      <w:pPr>
        <w:rPr>
          <w:rFonts w:asciiTheme="majorHAnsi" w:hAnsiTheme="majorHAnsi" w:cstheme="majorHAnsi"/>
        </w:rPr>
      </w:pPr>
    </w:p>
    <w:p w14:paraId="40756C1A" w14:textId="77777777" w:rsidR="009F6FC1" w:rsidRPr="00C51D7E" w:rsidRDefault="009F6FC1" w:rsidP="00FE3B6D">
      <w:pPr>
        <w:rPr>
          <w:rFonts w:asciiTheme="majorHAnsi" w:hAnsiTheme="majorHAnsi" w:cstheme="majorHAnsi"/>
        </w:rPr>
      </w:pPr>
    </w:p>
    <w:p w14:paraId="73C0F044" w14:textId="63052E7B" w:rsidR="009F6FC1" w:rsidRPr="00C51D7E" w:rsidRDefault="00D60B02" w:rsidP="00FE3B6D">
      <w:pPr>
        <w:rPr>
          <w:rFonts w:asciiTheme="majorHAnsi" w:hAnsiTheme="majorHAnsi" w:cstheme="majorHAnsi"/>
        </w:rPr>
      </w:pPr>
      <w:r w:rsidRPr="00C51D7E">
        <w:rPr>
          <w:rFonts w:asciiTheme="majorHAnsi" w:hAnsiTheme="majorHAnsi" w:cstheme="majorHAnsi"/>
          <w:noProof/>
        </w:rPr>
        <w:drawing>
          <wp:anchor distT="0" distB="0" distL="114300" distR="114300" simplePos="0" relativeHeight="251661312" behindDoc="0" locked="0" layoutInCell="1" allowOverlap="1" wp14:anchorId="45A585BF" wp14:editId="16E64172">
            <wp:simplePos x="0" y="0"/>
            <wp:positionH relativeFrom="column">
              <wp:posOffset>1750696</wp:posOffset>
            </wp:positionH>
            <wp:positionV relativeFrom="paragraph">
              <wp:posOffset>24765</wp:posOffset>
            </wp:positionV>
            <wp:extent cx="2952750" cy="3895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r="2536" b="1016"/>
                    <a:stretch/>
                  </pic:blipFill>
                  <pic:spPr bwMode="auto">
                    <a:xfrm>
                      <a:off x="0" y="0"/>
                      <a:ext cx="295275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E6434" w14:textId="77777777" w:rsidR="009F6FC1" w:rsidRPr="00C51D7E" w:rsidRDefault="009F6FC1" w:rsidP="00FE3B6D">
      <w:pPr>
        <w:rPr>
          <w:rFonts w:asciiTheme="majorHAnsi" w:hAnsiTheme="majorHAnsi" w:cstheme="majorHAnsi"/>
        </w:rPr>
      </w:pPr>
    </w:p>
    <w:p w14:paraId="47E6F056" w14:textId="77777777" w:rsidR="009F6FC1" w:rsidRPr="00C51D7E" w:rsidRDefault="009F6FC1" w:rsidP="00FE3B6D">
      <w:pPr>
        <w:rPr>
          <w:rFonts w:asciiTheme="majorHAnsi" w:hAnsiTheme="majorHAnsi" w:cstheme="majorHAnsi"/>
        </w:rPr>
      </w:pPr>
    </w:p>
    <w:p w14:paraId="019EFE18" w14:textId="77777777" w:rsidR="009F6FC1" w:rsidRPr="00C51D7E" w:rsidRDefault="009F6FC1" w:rsidP="00FE3B6D">
      <w:pPr>
        <w:rPr>
          <w:rFonts w:asciiTheme="majorHAnsi" w:hAnsiTheme="majorHAnsi" w:cstheme="majorHAnsi"/>
        </w:rPr>
      </w:pPr>
    </w:p>
    <w:p w14:paraId="4B8692F2" w14:textId="77777777" w:rsidR="009F6FC1" w:rsidRPr="00C51D7E" w:rsidRDefault="009F6FC1" w:rsidP="00FE3B6D">
      <w:pPr>
        <w:rPr>
          <w:rFonts w:asciiTheme="majorHAnsi" w:hAnsiTheme="majorHAnsi" w:cstheme="majorHAnsi"/>
        </w:rPr>
      </w:pPr>
    </w:p>
    <w:p w14:paraId="04C0188C" w14:textId="77777777" w:rsidR="009F6FC1" w:rsidRPr="00C51D7E" w:rsidRDefault="009F6FC1" w:rsidP="00FE3B6D">
      <w:pPr>
        <w:rPr>
          <w:rFonts w:asciiTheme="majorHAnsi" w:hAnsiTheme="majorHAnsi" w:cstheme="majorHAnsi"/>
        </w:rPr>
      </w:pPr>
    </w:p>
    <w:p w14:paraId="587A6E80" w14:textId="77777777" w:rsidR="009F6FC1" w:rsidRPr="00C51D7E" w:rsidRDefault="009F6FC1" w:rsidP="00FE3B6D">
      <w:pPr>
        <w:rPr>
          <w:rFonts w:asciiTheme="majorHAnsi" w:hAnsiTheme="majorHAnsi" w:cstheme="majorHAnsi"/>
        </w:rPr>
      </w:pPr>
    </w:p>
    <w:p w14:paraId="6BEE14D1" w14:textId="77777777" w:rsidR="009F6FC1" w:rsidRPr="00C51D7E" w:rsidRDefault="009F6FC1" w:rsidP="00FE3B6D">
      <w:pPr>
        <w:rPr>
          <w:rFonts w:asciiTheme="majorHAnsi" w:hAnsiTheme="majorHAnsi" w:cstheme="majorHAnsi"/>
        </w:rPr>
      </w:pPr>
    </w:p>
    <w:p w14:paraId="27A17A7B" w14:textId="77777777" w:rsidR="009F6FC1" w:rsidRPr="00C51D7E" w:rsidRDefault="009F6FC1" w:rsidP="00FE3B6D">
      <w:pPr>
        <w:rPr>
          <w:rFonts w:asciiTheme="majorHAnsi" w:hAnsiTheme="majorHAnsi" w:cstheme="majorHAnsi"/>
        </w:rPr>
      </w:pPr>
    </w:p>
    <w:p w14:paraId="78E49187" w14:textId="77777777" w:rsidR="009F6FC1" w:rsidRPr="00C51D7E" w:rsidRDefault="009F6FC1" w:rsidP="00FE3B6D">
      <w:pPr>
        <w:rPr>
          <w:rFonts w:asciiTheme="majorHAnsi" w:hAnsiTheme="majorHAnsi" w:cstheme="majorHAnsi"/>
        </w:rPr>
      </w:pPr>
    </w:p>
    <w:p w14:paraId="73AFE7DE" w14:textId="77777777" w:rsidR="009F6FC1" w:rsidRPr="00C51D7E" w:rsidRDefault="009F6FC1" w:rsidP="00FE3B6D">
      <w:pPr>
        <w:rPr>
          <w:rFonts w:asciiTheme="majorHAnsi" w:hAnsiTheme="majorHAnsi" w:cstheme="majorHAnsi"/>
        </w:rPr>
      </w:pPr>
    </w:p>
    <w:p w14:paraId="3E5F2B5B" w14:textId="77777777" w:rsidR="009F6FC1" w:rsidRPr="00C51D7E" w:rsidRDefault="009F6FC1" w:rsidP="00FE3B6D">
      <w:pPr>
        <w:rPr>
          <w:rFonts w:asciiTheme="majorHAnsi" w:hAnsiTheme="majorHAnsi" w:cstheme="majorHAnsi"/>
        </w:rPr>
      </w:pPr>
    </w:p>
    <w:p w14:paraId="640F17B3" w14:textId="77777777" w:rsidR="009F6FC1" w:rsidRPr="00C51D7E" w:rsidRDefault="009F6FC1" w:rsidP="00FE3B6D">
      <w:pPr>
        <w:rPr>
          <w:rFonts w:asciiTheme="majorHAnsi" w:hAnsiTheme="majorHAnsi" w:cstheme="majorHAnsi"/>
        </w:rPr>
      </w:pPr>
    </w:p>
    <w:p w14:paraId="320D1F78" w14:textId="77777777" w:rsidR="009F6FC1" w:rsidRPr="00C51D7E" w:rsidRDefault="009F6FC1" w:rsidP="00FE3B6D">
      <w:pPr>
        <w:rPr>
          <w:rFonts w:asciiTheme="majorHAnsi" w:hAnsiTheme="majorHAnsi" w:cstheme="majorHAnsi"/>
        </w:rPr>
      </w:pPr>
    </w:p>
    <w:p w14:paraId="3C7D1895" w14:textId="77777777" w:rsidR="009F6FC1" w:rsidRPr="00C51D7E" w:rsidRDefault="009F6FC1" w:rsidP="00FE3B6D">
      <w:pPr>
        <w:rPr>
          <w:rFonts w:asciiTheme="majorHAnsi" w:hAnsiTheme="majorHAnsi" w:cstheme="majorHAnsi"/>
        </w:rPr>
      </w:pPr>
    </w:p>
    <w:p w14:paraId="2624EBBD" w14:textId="77777777" w:rsidR="009F6FC1" w:rsidRPr="00C51D7E" w:rsidRDefault="009F6FC1" w:rsidP="00FE3B6D">
      <w:pPr>
        <w:rPr>
          <w:rFonts w:asciiTheme="majorHAnsi" w:hAnsiTheme="majorHAnsi" w:cstheme="majorHAnsi"/>
        </w:rPr>
      </w:pPr>
    </w:p>
    <w:p w14:paraId="717482CE" w14:textId="77777777" w:rsidR="009F6FC1" w:rsidRPr="00C51D7E" w:rsidRDefault="009F6FC1" w:rsidP="00FE3B6D">
      <w:pPr>
        <w:rPr>
          <w:rFonts w:asciiTheme="majorHAnsi" w:hAnsiTheme="majorHAnsi" w:cstheme="majorHAnsi"/>
        </w:rPr>
      </w:pPr>
    </w:p>
    <w:p w14:paraId="1DCB0E2D" w14:textId="77777777" w:rsidR="009F6FC1" w:rsidRPr="00C51D7E" w:rsidRDefault="009F6FC1" w:rsidP="00FE3B6D">
      <w:pPr>
        <w:rPr>
          <w:rFonts w:asciiTheme="majorHAnsi" w:hAnsiTheme="majorHAnsi" w:cstheme="majorHAnsi"/>
        </w:rPr>
      </w:pPr>
    </w:p>
    <w:p w14:paraId="11EB9936" w14:textId="77777777" w:rsidR="009F6FC1" w:rsidRPr="00C51D7E" w:rsidRDefault="009F6FC1" w:rsidP="00FE3B6D">
      <w:pPr>
        <w:rPr>
          <w:rFonts w:asciiTheme="majorHAnsi" w:hAnsiTheme="majorHAnsi" w:cstheme="majorHAnsi"/>
        </w:rPr>
      </w:pPr>
    </w:p>
    <w:p w14:paraId="16615D53" w14:textId="77777777" w:rsidR="009F6FC1" w:rsidRPr="00C51D7E" w:rsidRDefault="009F6FC1" w:rsidP="00FE3B6D">
      <w:pPr>
        <w:rPr>
          <w:rFonts w:asciiTheme="majorHAnsi" w:hAnsiTheme="majorHAnsi" w:cstheme="majorHAnsi"/>
        </w:rPr>
      </w:pPr>
    </w:p>
    <w:p w14:paraId="3045EF2D" w14:textId="77777777" w:rsidR="009F6FC1" w:rsidRPr="00C51D7E" w:rsidRDefault="009F6FC1" w:rsidP="00FE3B6D">
      <w:pPr>
        <w:rPr>
          <w:rFonts w:asciiTheme="majorHAnsi" w:hAnsiTheme="majorHAnsi" w:cstheme="majorHAnsi"/>
        </w:rPr>
      </w:pPr>
    </w:p>
    <w:p w14:paraId="05F569C4" w14:textId="77777777" w:rsidR="009F6FC1" w:rsidRPr="00C51D7E" w:rsidRDefault="009F6FC1" w:rsidP="00FE3B6D">
      <w:pPr>
        <w:rPr>
          <w:rFonts w:asciiTheme="majorHAnsi" w:hAnsiTheme="majorHAnsi" w:cstheme="majorHAnsi"/>
        </w:rPr>
      </w:pPr>
    </w:p>
    <w:p w14:paraId="32E74491" w14:textId="77777777" w:rsidR="009F6FC1" w:rsidRPr="00C51D7E" w:rsidRDefault="00561272" w:rsidP="00FE3B6D">
      <w:pPr>
        <w:rPr>
          <w:rFonts w:asciiTheme="majorHAnsi" w:hAnsiTheme="majorHAnsi" w:cstheme="majorHAnsi"/>
        </w:rPr>
      </w:pPr>
      <w:r w:rsidRPr="00C51D7E">
        <w:rPr>
          <w:rFonts w:asciiTheme="majorHAnsi" w:hAnsiTheme="majorHAnsi" w:cstheme="majorHAnsi"/>
          <w:noProof/>
          <w:lang w:eastAsia="en-GB"/>
        </w:rPr>
        <mc:AlternateContent>
          <mc:Choice Requires="wps">
            <w:drawing>
              <wp:anchor distT="0" distB="0" distL="114300" distR="114300" simplePos="0" relativeHeight="251659264" behindDoc="0" locked="0" layoutInCell="1" allowOverlap="1" wp14:anchorId="3E5CC394" wp14:editId="7F65748B">
                <wp:simplePos x="0" y="0"/>
                <wp:positionH relativeFrom="column">
                  <wp:posOffset>-630555</wp:posOffset>
                </wp:positionH>
                <wp:positionV relativeFrom="paragraph">
                  <wp:posOffset>237490</wp:posOffset>
                </wp:positionV>
                <wp:extent cx="7646035" cy="11239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1123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7F7B4" w14:textId="7DB77F11" w:rsidR="009F6FC1" w:rsidRPr="005C3B97" w:rsidRDefault="00A83599" w:rsidP="001C0A04">
                            <w:pPr>
                              <w:pStyle w:val="Title"/>
                              <w:rPr>
                                <w:color w:val="222B56"/>
                              </w:rPr>
                            </w:pPr>
                            <w:r>
                              <w:rPr>
                                <w:color w:val="222B56"/>
                              </w:rPr>
                              <w:t xml:space="preserve">Anti Bullying Policy </w:t>
                            </w:r>
                          </w:p>
                          <w:p w14:paraId="2060487B" w14:textId="77777777" w:rsidR="00A83599" w:rsidRPr="00A83599" w:rsidRDefault="00A83599" w:rsidP="00A83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C394" id="_x0000_t202" coordsize="21600,21600" o:spt="202" path="m,l,21600r21600,l21600,xe">
                <v:stroke joinstyle="miter"/>
                <v:path gradientshapeok="t" o:connecttype="rect"/>
              </v:shapetype>
              <v:shape id="Text Box 3" o:spid="_x0000_s1026" type="#_x0000_t202" style="position:absolute;margin-left:-49.65pt;margin-top:18.7pt;width:602.0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" filled="f" stroked="f">
                <v:textbox>
                  <w:txbxContent>
                    <w:p w14:paraId="61B7F7B4" w14:textId="7DB77F11" w:rsidR="009F6FC1" w:rsidRPr="005C3B97" w:rsidRDefault="00A83599" w:rsidP="001C0A04">
                      <w:pPr>
                        <w:pStyle w:val="Title"/>
                        <w:rPr>
                          <w:color w:val="222B56"/>
                        </w:rPr>
                      </w:pPr>
                      <w:r>
                        <w:rPr>
                          <w:color w:val="222B56"/>
                        </w:rPr>
                        <w:t xml:space="preserve">Anti Bullying Policy </w:t>
                      </w:r>
                    </w:p>
                    <w:p w14:paraId="2060487B" w14:textId="77777777" w:rsidR="00A83599" w:rsidRPr="00A83599" w:rsidRDefault="00A83599" w:rsidP="00A83599"/>
                  </w:txbxContent>
                </v:textbox>
                <w10:wrap type="topAndBottom"/>
              </v:shape>
            </w:pict>
          </mc:Fallback>
        </mc:AlternateContent>
      </w:r>
    </w:p>
    <w:p w14:paraId="6D3E49A3" w14:textId="77777777" w:rsidR="009F6FC1" w:rsidRPr="00C51D7E" w:rsidRDefault="009F6FC1" w:rsidP="00FE3B6D">
      <w:pPr>
        <w:rPr>
          <w:rFonts w:asciiTheme="majorHAnsi" w:hAnsiTheme="majorHAnsi" w:cstheme="majorHAnsi"/>
        </w:rPr>
      </w:pPr>
    </w:p>
    <w:p w14:paraId="099BDFB0" w14:textId="77777777" w:rsidR="009F6FC1" w:rsidRPr="00C51D7E" w:rsidRDefault="009F6FC1" w:rsidP="00FE3B6D">
      <w:pPr>
        <w:rPr>
          <w:rFonts w:asciiTheme="majorHAnsi" w:hAnsiTheme="majorHAnsi" w:cstheme="majorHAnsi"/>
        </w:rPr>
      </w:pPr>
    </w:p>
    <w:p w14:paraId="3BE124F3" w14:textId="77777777" w:rsidR="009F6FC1" w:rsidRPr="00C51D7E" w:rsidRDefault="009F6FC1" w:rsidP="00FE3B6D">
      <w:pPr>
        <w:rPr>
          <w:rFonts w:asciiTheme="majorHAnsi" w:hAnsiTheme="majorHAnsi" w:cstheme="majorHAnsi"/>
        </w:rPr>
      </w:pPr>
    </w:p>
    <w:tbl>
      <w:tblPr>
        <w:tblpPr w:leftFromText="180" w:rightFromText="180" w:vertAnchor="text" w:horzAnchor="margin" w:tblpY="37"/>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F410AF" w:rsidRPr="00C51D7E" w14:paraId="0C5ED185" w14:textId="77777777" w:rsidTr="00F410AF">
        <w:tc>
          <w:tcPr>
            <w:tcW w:w="2586" w:type="dxa"/>
            <w:tcBorders>
              <w:top w:val="nil"/>
              <w:bottom w:val="single" w:sz="18" w:space="0" w:color="FFFFFF"/>
            </w:tcBorders>
            <w:shd w:val="clear" w:color="auto" w:fill="D8DFDE"/>
          </w:tcPr>
          <w:p w14:paraId="5DEDCAAF" w14:textId="77777777" w:rsidR="00F410AF" w:rsidRPr="00C51D7E" w:rsidRDefault="00F410AF" w:rsidP="00F410AF">
            <w:pPr>
              <w:rPr>
                <w:rFonts w:asciiTheme="majorHAnsi" w:hAnsiTheme="majorHAnsi" w:cstheme="majorHAnsi"/>
                <w:b/>
                <w:noProof/>
                <w:lang w:val="en-US"/>
              </w:rPr>
            </w:pPr>
          </w:p>
          <w:p w14:paraId="06857784" w14:textId="77777777" w:rsidR="00F410AF" w:rsidRPr="00C51D7E" w:rsidRDefault="00F410AF" w:rsidP="00F410AF">
            <w:pPr>
              <w:rPr>
                <w:rFonts w:asciiTheme="majorHAnsi" w:hAnsiTheme="majorHAnsi" w:cstheme="majorHAnsi"/>
                <w:b/>
                <w:noProof/>
                <w:lang w:val="en-US"/>
              </w:rPr>
            </w:pPr>
            <w:r w:rsidRPr="00C51D7E">
              <w:rPr>
                <w:rFonts w:asciiTheme="majorHAnsi" w:hAnsiTheme="majorHAnsi" w:cstheme="majorHAnsi"/>
                <w:b/>
                <w:noProof/>
                <w:lang w:val="en-US"/>
              </w:rPr>
              <w:t>Approved by:</w:t>
            </w:r>
          </w:p>
        </w:tc>
        <w:tc>
          <w:tcPr>
            <w:tcW w:w="3268" w:type="dxa"/>
            <w:tcBorders>
              <w:top w:val="nil"/>
              <w:bottom w:val="single" w:sz="18" w:space="0" w:color="FFFFFF"/>
            </w:tcBorders>
            <w:shd w:val="clear" w:color="auto" w:fill="D8DFDE"/>
          </w:tcPr>
          <w:p w14:paraId="4946B18F" w14:textId="77777777" w:rsidR="00F410AF" w:rsidRPr="00C51D7E" w:rsidRDefault="00F410AF" w:rsidP="00F410AF">
            <w:pPr>
              <w:rPr>
                <w:rFonts w:asciiTheme="majorHAnsi" w:hAnsiTheme="majorHAnsi" w:cstheme="majorHAnsi"/>
                <w:noProof/>
                <w:lang w:val="en-US"/>
              </w:rPr>
            </w:pPr>
          </w:p>
          <w:p w14:paraId="3816940A" w14:textId="74E89495" w:rsidR="00F410AF" w:rsidRPr="00C51D7E" w:rsidRDefault="00F410AF" w:rsidP="00F410AF">
            <w:pPr>
              <w:rPr>
                <w:rFonts w:asciiTheme="majorHAnsi" w:hAnsiTheme="majorHAnsi" w:cstheme="majorHAnsi"/>
                <w:noProof/>
                <w:lang w:val="en-US"/>
              </w:rPr>
            </w:pPr>
            <w:r w:rsidRPr="00C51D7E">
              <w:rPr>
                <w:rFonts w:asciiTheme="majorHAnsi" w:hAnsiTheme="majorHAnsi" w:cstheme="majorHAnsi"/>
                <w:noProof/>
                <w:lang w:val="en-US"/>
              </w:rPr>
              <w:t xml:space="preserve">Mrs </w:t>
            </w:r>
            <w:r w:rsidR="00E27393" w:rsidRPr="00C51D7E">
              <w:rPr>
                <w:rFonts w:asciiTheme="majorHAnsi" w:hAnsiTheme="majorHAnsi" w:cstheme="majorHAnsi"/>
                <w:noProof/>
                <w:lang w:val="en-US"/>
              </w:rPr>
              <w:t>Sara Tyers</w:t>
            </w:r>
            <w:r w:rsidRPr="00C51D7E">
              <w:rPr>
                <w:rFonts w:asciiTheme="majorHAnsi" w:hAnsiTheme="majorHAnsi" w:cstheme="majorHAnsi"/>
                <w:noProof/>
                <w:lang w:val="en-US"/>
              </w:rPr>
              <w:t xml:space="preserve">  </w:t>
            </w:r>
          </w:p>
        </w:tc>
        <w:tc>
          <w:tcPr>
            <w:tcW w:w="3866" w:type="dxa"/>
            <w:tcBorders>
              <w:top w:val="nil"/>
              <w:bottom w:val="single" w:sz="18" w:space="0" w:color="FFFFFF"/>
            </w:tcBorders>
            <w:shd w:val="clear" w:color="auto" w:fill="D8DFDE"/>
          </w:tcPr>
          <w:p w14:paraId="553A1C59" w14:textId="77777777" w:rsidR="00F410AF" w:rsidRPr="00C51D7E" w:rsidRDefault="00F410AF" w:rsidP="00F410AF">
            <w:pPr>
              <w:rPr>
                <w:rFonts w:asciiTheme="majorHAnsi" w:hAnsiTheme="majorHAnsi" w:cstheme="majorHAnsi"/>
                <w:b/>
                <w:noProof/>
                <w:lang w:val="en-US"/>
              </w:rPr>
            </w:pPr>
          </w:p>
          <w:p w14:paraId="315E5E92" w14:textId="2FF3C30B" w:rsidR="00F410AF" w:rsidRPr="00C51D7E" w:rsidRDefault="00F410AF" w:rsidP="00F410AF">
            <w:pPr>
              <w:rPr>
                <w:rFonts w:asciiTheme="majorHAnsi" w:hAnsiTheme="majorHAnsi" w:cstheme="majorHAnsi"/>
                <w:noProof/>
                <w:lang w:val="en-US"/>
              </w:rPr>
            </w:pPr>
            <w:r w:rsidRPr="00C51D7E">
              <w:rPr>
                <w:rFonts w:asciiTheme="majorHAnsi" w:hAnsiTheme="majorHAnsi" w:cstheme="majorHAnsi"/>
                <w:b/>
                <w:noProof/>
                <w:lang w:val="en-US"/>
              </w:rPr>
              <w:t>Date:</w:t>
            </w:r>
            <w:r w:rsidRPr="00C51D7E">
              <w:rPr>
                <w:rFonts w:asciiTheme="majorHAnsi" w:hAnsiTheme="majorHAnsi" w:cstheme="majorHAnsi"/>
                <w:noProof/>
                <w:lang w:val="en-US"/>
              </w:rPr>
              <w:t xml:space="preserve">  </w:t>
            </w:r>
            <w:r w:rsidR="00E27393" w:rsidRPr="00C51D7E">
              <w:rPr>
                <w:rFonts w:asciiTheme="majorHAnsi" w:hAnsiTheme="majorHAnsi" w:cstheme="majorHAnsi"/>
                <w:noProof/>
                <w:lang w:val="en-US"/>
              </w:rPr>
              <w:t xml:space="preserve"> </w:t>
            </w:r>
            <w:r w:rsidR="00E27393" w:rsidRPr="00C51D7E">
              <w:rPr>
                <w:rFonts w:asciiTheme="majorHAnsi" w:hAnsiTheme="majorHAnsi" w:cstheme="majorHAnsi"/>
                <w:noProof/>
                <w:lang w:val="en-US"/>
              </w:rPr>
              <w:t xml:space="preserve">February 2025  </w:t>
            </w:r>
          </w:p>
        </w:tc>
      </w:tr>
      <w:tr w:rsidR="00F410AF" w:rsidRPr="00C51D7E" w14:paraId="750E2E6D" w14:textId="77777777" w:rsidTr="00F410AF">
        <w:tc>
          <w:tcPr>
            <w:tcW w:w="2586" w:type="dxa"/>
            <w:tcBorders>
              <w:top w:val="single" w:sz="18" w:space="0" w:color="FFFFFF"/>
              <w:bottom w:val="single" w:sz="18" w:space="0" w:color="FFFFFF"/>
            </w:tcBorders>
            <w:shd w:val="clear" w:color="auto" w:fill="D8DFDE"/>
          </w:tcPr>
          <w:p w14:paraId="2C98A3EC" w14:textId="77777777" w:rsidR="00F410AF" w:rsidRPr="00C51D7E" w:rsidRDefault="00F410AF" w:rsidP="00F410AF">
            <w:pPr>
              <w:rPr>
                <w:rFonts w:asciiTheme="majorHAnsi" w:hAnsiTheme="majorHAnsi" w:cstheme="majorHAnsi"/>
                <w:b/>
                <w:noProof/>
                <w:lang w:val="en-US"/>
              </w:rPr>
            </w:pPr>
            <w:r w:rsidRPr="00C51D7E">
              <w:rPr>
                <w:rFonts w:asciiTheme="majorHAnsi" w:hAnsiTheme="majorHAnsi" w:cstheme="majorHAnsi"/>
                <w:b/>
                <w:noProof/>
                <w:lang w:val="en-US"/>
              </w:rPr>
              <w:t>Last reviewed on:</w:t>
            </w:r>
          </w:p>
        </w:tc>
        <w:tc>
          <w:tcPr>
            <w:tcW w:w="7134" w:type="dxa"/>
            <w:gridSpan w:val="2"/>
            <w:tcBorders>
              <w:top w:val="single" w:sz="18" w:space="0" w:color="FFFFFF"/>
              <w:bottom w:val="single" w:sz="18" w:space="0" w:color="FFFFFF"/>
            </w:tcBorders>
            <w:shd w:val="clear" w:color="auto" w:fill="D8DFDE"/>
          </w:tcPr>
          <w:p w14:paraId="76D56EF2" w14:textId="6BDB24F9" w:rsidR="00F410AF" w:rsidRPr="00C51D7E" w:rsidRDefault="00E27393" w:rsidP="00F410AF">
            <w:pPr>
              <w:rPr>
                <w:rFonts w:asciiTheme="majorHAnsi" w:hAnsiTheme="majorHAnsi" w:cstheme="majorHAnsi"/>
                <w:noProof/>
                <w:lang w:val="en-US"/>
              </w:rPr>
            </w:pPr>
            <w:r w:rsidRPr="00C51D7E">
              <w:rPr>
                <w:rFonts w:asciiTheme="majorHAnsi" w:hAnsiTheme="majorHAnsi" w:cstheme="majorHAnsi"/>
                <w:noProof/>
                <w:lang w:val="en-US"/>
              </w:rPr>
              <w:t>February 2025</w:t>
            </w:r>
            <w:r w:rsidR="00F410AF" w:rsidRPr="00C51D7E">
              <w:rPr>
                <w:rFonts w:asciiTheme="majorHAnsi" w:hAnsiTheme="majorHAnsi" w:cstheme="majorHAnsi"/>
                <w:noProof/>
                <w:lang w:val="en-US"/>
              </w:rPr>
              <w:t xml:space="preserve">  </w:t>
            </w:r>
          </w:p>
        </w:tc>
      </w:tr>
      <w:tr w:rsidR="00F410AF" w:rsidRPr="00C51D7E" w14:paraId="775E3850" w14:textId="77777777" w:rsidTr="00F410AF">
        <w:tc>
          <w:tcPr>
            <w:tcW w:w="2586" w:type="dxa"/>
            <w:tcBorders>
              <w:top w:val="single" w:sz="18" w:space="0" w:color="FFFFFF"/>
              <w:bottom w:val="nil"/>
            </w:tcBorders>
            <w:shd w:val="clear" w:color="auto" w:fill="D8DFDE"/>
          </w:tcPr>
          <w:p w14:paraId="3C17F6D2" w14:textId="77777777" w:rsidR="00F410AF" w:rsidRPr="00C51D7E" w:rsidRDefault="00F410AF" w:rsidP="00F410AF">
            <w:pPr>
              <w:rPr>
                <w:rFonts w:asciiTheme="majorHAnsi" w:hAnsiTheme="majorHAnsi" w:cstheme="majorHAnsi"/>
                <w:b/>
                <w:noProof/>
                <w:lang w:val="en-US"/>
              </w:rPr>
            </w:pPr>
            <w:r w:rsidRPr="00C51D7E">
              <w:rPr>
                <w:rFonts w:asciiTheme="majorHAnsi" w:hAnsiTheme="majorHAnsi" w:cstheme="majorHAnsi"/>
                <w:b/>
                <w:noProof/>
                <w:lang w:val="en-US"/>
              </w:rPr>
              <w:t>Next review due by:</w:t>
            </w:r>
          </w:p>
        </w:tc>
        <w:tc>
          <w:tcPr>
            <w:tcW w:w="7134" w:type="dxa"/>
            <w:gridSpan w:val="2"/>
            <w:tcBorders>
              <w:top w:val="single" w:sz="18" w:space="0" w:color="FFFFFF"/>
              <w:bottom w:val="nil"/>
            </w:tcBorders>
            <w:shd w:val="clear" w:color="auto" w:fill="D8DFDE"/>
          </w:tcPr>
          <w:p w14:paraId="7E64AD6D" w14:textId="1FD5F1EC" w:rsidR="00F410AF" w:rsidRPr="00C51D7E" w:rsidRDefault="00E27393" w:rsidP="00F410AF">
            <w:pPr>
              <w:rPr>
                <w:rFonts w:asciiTheme="majorHAnsi" w:hAnsiTheme="majorHAnsi" w:cstheme="majorHAnsi"/>
                <w:noProof/>
                <w:lang w:val="en-US"/>
              </w:rPr>
            </w:pPr>
            <w:r w:rsidRPr="00C51D7E">
              <w:rPr>
                <w:rFonts w:asciiTheme="majorHAnsi" w:hAnsiTheme="majorHAnsi" w:cstheme="majorHAnsi"/>
                <w:noProof/>
                <w:lang w:val="en-US"/>
              </w:rPr>
              <w:t>February 202</w:t>
            </w:r>
            <w:r w:rsidRPr="00C51D7E">
              <w:rPr>
                <w:rFonts w:asciiTheme="majorHAnsi" w:hAnsiTheme="majorHAnsi" w:cstheme="majorHAnsi"/>
                <w:noProof/>
                <w:lang w:val="en-US"/>
              </w:rPr>
              <w:t>6</w:t>
            </w:r>
            <w:r w:rsidRPr="00C51D7E">
              <w:rPr>
                <w:rFonts w:asciiTheme="majorHAnsi" w:hAnsiTheme="majorHAnsi" w:cstheme="majorHAnsi"/>
                <w:noProof/>
                <w:lang w:val="en-US"/>
              </w:rPr>
              <w:t xml:space="preserve">  </w:t>
            </w:r>
          </w:p>
        </w:tc>
      </w:tr>
    </w:tbl>
    <w:p w14:paraId="47535917" w14:textId="77777777" w:rsidR="009F6FC1" w:rsidRPr="00C51D7E" w:rsidRDefault="009F6FC1" w:rsidP="00FE3B6D">
      <w:pPr>
        <w:rPr>
          <w:rFonts w:asciiTheme="majorHAnsi" w:hAnsiTheme="majorHAnsi" w:cstheme="majorHAnsi"/>
        </w:rPr>
      </w:pPr>
    </w:p>
    <w:p w14:paraId="638DA6E3" w14:textId="77777777" w:rsidR="009F6FC1" w:rsidRPr="00C51D7E" w:rsidRDefault="009F6FC1" w:rsidP="00FE3B6D">
      <w:pPr>
        <w:rPr>
          <w:rFonts w:asciiTheme="majorHAnsi" w:hAnsiTheme="majorHAnsi" w:cstheme="majorHAnsi"/>
        </w:rPr>
      </w:pPr>
    </w:p>
    <w:p w14:paraId="4C484302" w14:textId="77777777" w:rsidR="009F6FC1" w:rsidRPr="00C51D7E" w:rsidRDefault="009F6FC1" w:rsidP="00FE3B6D">
      <w:pPr>
        <w:rPr>
          <w:rFonts w:asciiTheme="majorHAnsi" w:hAnsiTheme="majorHAnsi" w:cstheme="majorHAnsi"/>
        </w:rPr>
      </w:pPr>
    </w:p>
    <w:p w14:paraId="0B3F76D3" w14:textId="77777777" w:rsidR="009F6FC1" w:rsidRPr="00C51D7E" w:rsidRDefault="009F6FC1" w:rsidP="00FE3B6D">
      <w:pPr>
        <w:rPr>
          <w:rFonts w:asciiTheme="majorHAnsi" w:hAnsiTheme="majorHAnsi" w:cstheme="majorHAnsi"/>
        </w:rPr>
      </w:pPr>
    </w:p>
    <w:p w14:paraId="1CBE40FD" w14:textId="77777777" w:rsidR="009F6FC1" w:rsidRPr="00C51D7E" w:rsidRDefault="009F6FC1" w:rsidP="00FE3B6D">
      <w:pPr>
        <w:rPr>
          <w:rFonts w:asciiTheme="majorHAnsi" w:hAnsiTheme="majorHAnsi" w:cstheme="majorHAnsi"/>
        </w:rPr>
      </w:pPr>
    </w:p>
    <w:p w14:paraId="49CFF690" w14:textId="77777777" w:rsidR="009F6FC1" w:rsidRPr="00C51D7E" w:rsidRDefault="009F6FC1" w:rsidP="00FE3B6D">
      <w:pPr>
        <w:rPr>
          <w:rFonts w:asciiTheme="majorHAnsi" w:hAnsiTheme="majorHAnsi" w:cstheme="majorHAnsi"/>
        </w:rPr>
      </w:pPr>
    </w:p>
    <w:p w14:paraId="72C5F8E9" w14:textId="77777777" w:rsidR="00A83599" w:rsidRPr="00C51D7E" w:rsidRDefault="008C2824" w:rsidP="00FE3B6D">
      <w:pPr>
        <w:rPr>
          <w:rFonts w:asciiTheme="majorHAnsi" w:hAnsiTheme="majorHAnsi" w:cstheme="majorHAnsi"/>
        </w:rPr>
      </w:pPr>
      <w:r w:rsidRPr="00C51D7E">
        <w:rPr>
          <w:rFonts w:asciiTheme="majorHAnsi" w:hAnsiTheme="majorHAnsi" w:cstheme="majorHAnsi"/>
        </w:rPr>
        <w:t xml:space="preserve">                                  </w:t>
      </w:r>
    </w:p>
    <w:p w14:paraId="63EAA6D2" w14:textId="77777777" w:rsidR="00A83599" w:rsidRPr="00C51D7E" w:rsidRDefault="00A83599" w:rsidP="00FE3B6D">
      <w:pPr>
        <w:rPr>
          <w:rFonts w:asciiTheme="majorHAnsi" w:hAnsiTheme="majorHAnsi" w:cstheme="majorHAnsi"/>
        </w:rPr>
      </w:pPr>
    </w:p>
    <w:p w14:paraId="1BD958DB" w14:textId="77777777" w:rsidR="00A83599" w:rsidRPr="00C51D7E" w:rsidRDefault="00A83599" w:rsidP="00FE3B6D">
      <w:pPr>
        <w:rPr>
          <w:rFonts w:asciiTheme="majorHAnsi" w:hAnsiTheme="majorHAnsi" w:cstheme="majorHAnsi"/>
        </w:rPr>
      </w:pPr>
    </w:p>
    <w:p w14:paraId="3A6ED75C" w14:textId="77777777" w:rsidR="00A83599" w:rsidRPr="00C51D7E" w:rsidRDefault="00A83599" w:rsidP="00FE3B6D">
      <w:pPr>
        <w:rPr>
          <w:rFonts w:asciiTheme="majorHAnsi" w:hAnsiTheme="majorHAnsi" w:cstheme="majorHAnsi"/>
        </w:rPr>
      </w:pPr>
    </w:p>
    <w:p w14:paraId="4A32C52F" w14:textId="7C328D97" w:rsidR="009F6FC1" w:rsidRPr="00C51D7E" w:rsidRDefault="008C2824" w:rsidP="00FE3B6D">
      <w:pPr>
        <w:rPr>
          <w:rFonts w:asciiTheme="majorHAnsi" w:hAnsiTheme="majorHAnsi" w:cstheme="majorHAnsi"/>
        </w:rPr>
      </w:pPr>
      <w:r w:rsidRPr="00C51D7E">
        <w:rPr>
          <w:rFonts w:asciiTheme="majorHAnsi" w:hAnsiTheme="majorHAnsi" w:cstheme="majorHAnsi"/>
        </w:rPr>
        <w:t xml:space="preserve">                                                                                 </w:t>
      </w:r>
    </w:p>
    <w:p w14:paraId="18C371DF" w14:textId="336A94BE" w:rsidR="009F6FC1" w:rsidRPr="00C51D7E" w:rsidRDefault="00B527E9" w:rsidP="00FE3B6D">
      <w:pPr>
        <w:rPr>
          <w:rFonts w:asciiTheme="majorHAnsi" w:hAnsiTheme="majorHAnsi" w:cstheme="majorHAnsi"/>
        </w:rPr>
      </w:pPr>
      <w:r w:rsidRPr="00C51D7E">
        <w:rPr>
          <w:rFonts w:asciiTheme="majorHAnsi" w:hAnsiTheme="majorHAnsi" w:cstheme="majorHAnsi"/>
        </w:rPr>
        <w:t xml:space="preserve">                                                                                                     </w:t>
      </w:r>
    </w:p>
    <w:sdt>
      <w:sdtPr>
        <w:rPr>
          <w:rFonts w:eastAsiaTheme="minorEastAsia" w:cstheme="majorHAnsi"/>
          <w:bCs w:val="0"/>
          <w:color w:val="auto"/>
          <w:sz w:val="20"/>
          <w:szCs w:val="20"/>
          <w:lang w:val="en-GB"/>
        </w:rPr>
        <w:id w:val="-917623960"/>
        <w:docPartObj>
          <w:docPartGallery w:val="Table of Contents"/>
          <w:docPartUnique/>
        </w:docPartObj>
      </w:sdtPr>
      <w:sdtContent>
        <w:p w14:paraId="75E3A46E" w14:textId="185B7070" w:rsidR="00F410AF" w:rsidRPr="00C51D7E" w:rsidRDefault="00F410AF" w:rsidP="00F410AF">
          <w:pPr>
            <w:pStyle w:val="TOCHeading"/>
            <w:jc w:val="left"/>
            <w:rPr>
              <w:rFonts w:cstheme="majorHAnsi"/>
              <w:b/>
              <w:bCs w:val="0"/>
              <w:color w:val="002060"/>
            </w:rPr>
          </w:pPr>
          <w:r w:rsidRPr="00C51D7E">
            <w:rPr>
              <w:rFonts w:cstheme="majorHAnsi"/>
              <w:b/>
              <w:bCs w:val="0"/>
              <w:color w:val="002060"/>
            </w:rPr>
            <w:t>Contents:</w:t>
          </w:r>
        </w:p>
        <w:p w14:paraId="39280B12" w14:textId="1D5CDCDF"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Introduction</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2</w:t>
          </w:r>
        </w:p>
        <w:p w14:paraId="57FA4C40" w14:textId="4055A481"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Aims</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2</w:t>
          </w:r>
        </w:p>
        <w:p w14:paraId="3175CD97" w14:textId="5466176D"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Whole School Strategies to Minimise Bullying</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3</w:t>
          </w:r>
        </w:p>
        <w:p w14:paraId="453C4CF2" w14:textId="4E42AAA2"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How the School Responds to Specific Allegations of Bullying</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3</w:t>
          </w:r>
        </w:p>
        <w:p w14:paraId="0C34561A" w14:textId="7990F9BB"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The Role of the Teacher</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4</w:t>
          </w:r>
        </w:p>
        <w:p w14:paraId="40F467B8" w14:textId="4E49E4B5"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The Role of the Headteacher</w:t>
          </w:r>
          <w:r w:rsidRPr="00C51D7E">
            <w:rPr>
              <w:rFonts w:asciiTheme="majorHAnsi" w:hAnsiTheme="majorHAnsi" w:cstheme="majorHAnsi"/>
              <w:b w:val="0"/>
              <w:bCs w:val="0"/>
              <w:i w:val="0"/>
              <w:iCs w:val="0"/>
            </w:rPr>
            <w:ptab w:relativeTo="margin" w:alignment="right" w:leader="dot"/>
          </w:r>
          <w:r w:rsidRPr="00C51D7E">
            <w:rPr>
              <w:rFonts w:asciiTheme="majorHAnsi" w:hAnsiTheme="majorHAnsi" w:cstheme="majorHAnsi"/>
              <w:b w:val="0"/>
              <w:bCs w:val="0"/>
              <w:i w:val="0"/>
              <w:iCs w:val="0"/>
            </w:rPr>
            <w:t>4</w:t>
          </w:r>
        </w:p>
        <w:p w14:paraId="4708EA6E" w14:textId="3023039A"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 xml:space="preserve">The Role of Parents </w:t>
          </w:r>
          <w:r w:rsidRPr="00C51D7E">
            <w:rPr>
              <w:rFonts w:asciiTheme="majorHAnsi" w:hAnsiTheme="majorHAnsi" w:cstheme="majorHAnsi"/>
              <w:b w:val="0"/>
              <w:bCs w:val="0"/>
              <w:i w:val="0"/>
              <w:iCs w:val="0"/>
            </w:rPr>
            <w:ptab w:relativeTo="margin" w:alignment="right" w:leader="dot"/>
          </w:r>
          <w:r w:rsidR="00D154FA" w:rsidRPr="00C51D7E">
            <w:rPr>
              <w:rFonts w:asciiTheme="majorHAnsi" w:hAnsiTheme="majorHAnsi" w:cstheme="majorHAnsi"/>
              <w:b w:val="0"/>
              <w:bCs w:val="0"/>
              <w:i w:val="0"/>
              <w:iCs w:val="0"/>
            </w:rPr>
            <w:t>4</w:t>
          </w:r>
        </w:p>
        <w:p w14:paraId="5E2A371E" w14:textId="2D9ECA41"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 xml:space="preserve">The Role of Governors </w:t>
          </w:r>
          <w:r w:rsidRPr="00C51D7E">
            <w:rPr>
              <w:rFonts w:asciiTheme="majorHAnsi" w:hAnsiTheme="majorHAnsi" w:cstheme="majorHAnsi"/>
              <w:b w:val="0"/>
              <w:bCs w:val="0"/>
              <w:i w:val="0"/>
              <w:iCs w:val="0"/>
            </w:rPr>
            <w:ptab w:relativeTo="margin" w:alignment="right" w:leader="dot"/>
          </w:r>
          <w:r w:rsidR="00D154FA" w:rsidRPr="00C51D7E">
            <w:rPr>
              <w:rFonts w:asciiTheme="majorHAnsi" w:hAnsiTheme="majorHAnsi" w:cstheme="majorHAnsi"/>
              <w:b w:val="0"/>
              <w:bCs w:val="0"/>
              <w:i w:val="0"/>
              <w:iCs w:val="0"/>
            </w:rPr>
            <w:t>4</w:t>
          </w:r>
        </w:p>
        <w:p w14:paraId="28DCF54C" w14:textId="0D49E2CF"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Review</w:t>
          </w:r>
          <w:r w:rsidRPr="00C51D7E">
            <w:rPr>
              <w:rFonts w:asciiTheme="majorHAnsi" w:hAnsiTheme="majorHAnsi" w:cstheme="majorHAnsi"/>
              <w:b w:val="0"/>
              <w:bCs w:val="0"/>
              <w:i w:val="0"/>
              <w:iCs w:val="0"/>
            </w:rPr>
            <w:ptab w:relativeTo="margin" w:alignment="right" w:leader="dot"/>
          </w:r>
          <w:r w:rsidR="00D154FA" w:rsidRPr="00C51D7E">
            <w:rPr>
              <w:rFonts w:asciiTheme="majorHAnsi" w:hAnsiTheme="majorHAnsi" w:cstheme="majorHAnsi"/>
              <w:b w:val="0"/>
              <w:bCs w:val="0"/>
              <w:i w:val="0"/>
              <w:iCs w:val="0"/>
            </w:rPr>
            <w:t>4</w:t>
          </w:r>
        </w:p>
        <w:p w14:paraId="56E954DB" w14:textId="138AC21D" w:rsidR="00F410AF" w:rsidRPr="00C51D7E" w:rsidRDefault="00F410AF" w:rsidP="00F410AF">
          <w:pPr>
            <w:pStyle w:val="TOC1"/>
            <w:jc w:val="both"/>
            <w:rPr>
              <w:rFonts w:asciiTheme="majorHAnsi" w:hAnsiTheme="majorHAnsi" w:cstheme="majorHAnsi"/>
              <w:b w:val="0"/>
              <w:bCs w:val="0"/>
              <w:i w:val="0"/>
              <w:iCs w:val="0"/>
            </w:rPr>
          </w:pPr>
          <w:r w:rsidRPr="00C51D7E">
            <w:rPr>
              <w:rFonts w:asciiTheme="majorHAnsi" w:hAnsiTheme="majorHAnsi" w:cstheme="majorHAnsi"/>
              <w:b w:val="0"/>
              <w:bCs w:val="0"/>
              <w:i w:val="0"/>
              <w:iCs w:val="0"/>
            </w:rPr>
            <w:t>Useful Organisations and Websites</w:t>
          </w:r>
          <w:r w:rsidRPr="00C51D7E">
            <w:rPr>
              <w:rFonts w:asciiTheme="majorHAnsi" w:hAnsiTheme="majorHAnsi" w:cstheme="majorHAnsi"/>
              <w:b w:val="0"/>
              <w:bCs w:val="0"/>
              <w:i w:val="0"/>
              <w:iCs w:val="0"/>
            </w:rPr>
            <w:ptab w:relativeTo="margin" w:alignment="right" w:leader="dot"/>
          </w:r>
          <w:r w:rsidR="00D154FA" w:rsidRPr="00C51D7E">
            <w:rPr>
              <w:rFonts w:asciiTheme="majorHAnsi" w:hAnsiTheme="majorHAnsi" w:cstheme="majorHAnsi"/>
              <w:b w:val="0"/>
              <w:bCs w:val="0"/>
              <w:i w:val="0"/>
              <w:iCs w:val="0"/>
            </w:rPr>
            <w:t>5</w:t>
          </w:r>
        </w:p>
        <w:p w14:paraId="3D589339" w14:textId="77777777" w:rsidR="00F410AF" w:rsidRPr="00C51D7E" w:rsidRDefault="00F410AF" w:rsidP="00F410AF">
          <w:pPr>
            <w:rPr>
              <w:rFonts w:asciiTheme="majorHAnsi" w:hAnsiTheme="majorHAnsi" w:cstheme="majorHAnsi"/>
            </w:rPr>
          </w:pPr>
        </w:p>
        <w:p w14:paraId="2554D59F" w14:textId="7E04F3DE" w:rsidR="00F410AF" w:rsidRPr="00C51D7E" w:rsidRDefault="00000000" w:rsidP="00F410AF">
          <w:pPr>
            <w:pStyle w:val="TOC3"/>
            <w:ind w:left="446"/>
            <w:jc w:val="both"/>
            <w:rPr>
              <w:rFonts w:asciiTheme="majorHAnsi" w:hAnsiTheme="majorHAnsi" w:cstheme="majorHAnsi"/>
            </w:rPr>
          </w:pPr>
        </w:p>
      </w:sdtContent>
    </w:sdt>
    <w:p w14:paraId="260C0798" w14:textId="0A2E63E5" w:rsidR="00A83599" w:rsidRPr="00C51D7E" w:rsidRDefault="00A83599" w:rsidP="00A83599">
      <w:pPr>
        <w:rPr>
          <w:rFonts w:asciiTheme="majorHAnsi" w:eastAsiaTheme="majorEastAsia" w:hAnsiTheme="majorHAnsi" w:cstheme="majorHAnsi"/>
          <w:b/>
          <w:color w:val="222B56"/>
          <w:sz w:val="40"/>
          <w:szCs w:val="26"/>
          <w:lang w:val="en-US"/>
        </w:rPr>
      </w:pPr>
      <w:bookmarkStart w:id="0" w:name="_Hlk150249883"/>
      <w:r w:rsidRPr="00C51D7E">
        <w:rPr>
          <w:rFonts w:asciiTheme="majorHAnsi" w:eastAsiaTheme="majorEastAsia" w:hAnsiTheme="majorHAnsi" w:cstheme="majorHAnsi"/>
          <w:b/>
          <w:color w:val="222B56"/>
          <w:sz w:val="40"/>
          <w:szCs w:val="26"/>
          <w:lang w:val="en-US"/>
        </w:rPr>
        <w:t xml:space="preserve">Introduction: </w:t>
      </w:r>
    </w:p>
    <w:bookmarkEnd w:id="0"/>
    <w:p w14:paraId="64638DA1" w14:textId="77777777" w:rsidR="001C0A04" w:rsidRPr="00C51D7E" w:rsidRDefault="001C0A04" w:rsidP="001C0A04">
      <w:pPr>
        <w:rPr>
          <w:rFonts w:asciiTheme="majorHAnsi" w:hAnsiTheme="majorHAnsi" w:cstheme="majorHAnsi"/>
        </w:rPr>
      </w:pPr>
    </w:p>
    <w:p w14:paraId="1EC4362B" w14:textId="77777777" w:rsidR="00A83599" w:rsidRPr="00C51D7E" w:rsidRDefault="00A83599" w:rsidP="00A83599">
      <w:pPr>
        <w:rPr>
          <w:rFonts w:asciiTheme="majorHAnsi" w:hAnsiTheme="majorHAnsi" w:cstheme="majorHAnsi"/>
          <w:szCs w:val="22"/>
        </w:rPr>
      </w:pPr>
      <w:r w:rsidRPr="00C51D7E">
        <w:rPr>
          <w:rFonts w:asciiTheme="majorHAnsi" w:hAnsiTheme="majorHAnsi" w:cstheme="majorHAnsi"/>
          <w:sz w:val="22"/>
          <w:szCs w:val="22"/>
        </w:rPr>
        <w:t xml:space="preserve">Bullying is action taken by one or more children with the deliberate intention of hurting another child, either physically, verbally or emotionally.  Bullying </w:t>
      </w:r>
      <w:r w:rsidRPr="00C51D7E">
        <w:rPr>
          <w:rFonts w:asciiTheme="majorHAnsi" w:hAnsiTheme="majorHAnsi" w:cstheme="majorHAnsi"/>
          <w:sz w:val="22"/>
        </w:rPr>
        <w:t>can happen anywhere including online.</w:t>
      </w:r>
      <w:r w:rsidRPr="00C51D7E">
        <w:rPr>
          <w:rFonts w:asciiTheme="majorHAnsi" w:hAnsiTheme="majorHAnsi" w:cstheme="majorHAnsi"/>
          <w:szCs w:val="22"/>
        </w:rPr>
        <w:t xml:space="preserve">  </w:t>
      </w:r>
      <w:proofErr w:type="gramStart"/>
      <w:r w:rsidRPr="00C51D7E">
        <w:rPr>
          <w:rFonts w:asciiTheme="majorHAnsi" w:hAnsiTheme="majorHAnsi" w:cstheme="majorHAnsi"/>
          <w:sz w:val="22"/>
          <w:szCs w:val="22"/>
        </w:rPr>
        <w:t>In order to</w:t>
      </w:r>
      <w:proofErr w:type="gramEnd"/>
      <w:r w:rsidRPr="00C51D7E">
        <w:rPr>
          <w:rFonts w:asciiTheme="majorHAnsi" w:hAnsiTheme="majorHAnsi" w:cstheme="majorHAnsi"/>
          <w:sz w:val="22"/>
          <w:szCs w:val="22"/>
        </w:rPr>
        <w:t xml:space="preserve"> build an anti-bullying ethos, children must learn how to manage their relationships with others constructively.</w:t>
      </w:r>
    </w:p>
    <w:p w14:paraId="685ED7C6" w14:textId="77777777" w:rsidR="00A83599" w:rsidRPr="00C51D7E" w:rsidRDefault="00A83599" w:rsidP="00A83599">
      <w:pPr>
        <w:rPr>
          <w:rFonts w:asciiTheme="majorHAnsi" w:hAnsiTheme="majorHAnsi" w:cstheme="majorHAnsi"/>
          <w:sz w:val="22"/>
          <w:szCs w:val="22"/>
        </w:rPr>
      </w:pPr>
    </w:p>
    <w:p w14:paraId="1988C410" w14:textId="77777777" w:rsidR="00A83599" w:rsidRPr="00C51D7E" w:rsidRDefault="00A83599" w:rsidP="00A83599">
      <w:pPr>
        <w:rPr>
          <w:rFonts w:asciiTheme="majorHAnsi" w:hAnsiTheme="majorHAnsi" w:cstheme="majorHAnsi"/>
          <w:sz w:val="22"/>
          <w:szCs w:val="22"/>
        </w:rPr>
      </w:pPr>
      <w:r w:rsidRPr="00C51D7E">
        <w:rPr>
          <w:rFonts w:asciiTheme="majorHAnsi" w:hAnsiTheme="majorHAnsi" w:cstheme="majorHAnsi"/>
          <w:sz w:val="22"/>
          <w:szCs w:val="22"/>
        </w:rPr>
        <w:t>Bullying can take different forms. It can be:</w:t>
      </w:r>
    </w:p>
    <w:p w14:paraId="2ED65A54"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b/>
          <w:sz w:val="22"/>
          <w:szCs w:val="22"/>
        </w:rPr>
        <w:t>Physical:</w:t>
      </w:r>
      <w:r w:rsidRPr="00C51D7E">
        <w:rPr>
          <w:rFonts w:asciiTheme="majorHAnsi" w:hAnsiTheme="majorHAnsi" w:cstheme="majorHAnsi"/>
          <w:sz w:val="22"/>
          <w:szCs w:val="22"/>
        </w:rPr>
        <w:t xml:space="preserve">  hitting, kicking, spitting, pushing someone, making rude gestures, taking belongings, getting someone else to hurt others.</w:t>
      </w:r>
    </w:p>
    <w:p w14:paraId="70540B0D"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b/>
          <w:sz w:val="22"/>
          <w:szCs w:val="22"/>
        </w:rPr>
        <w:t>Verbal:</w:t>
      </w:r>
      <w:r w:rsidRPr="00C51D7E">
        <w:rPr>
          <w:rFonts w:asciiTheme="majorHAnsi" w:hAnsiTheme="majorHAnsi" w:cstheme="majorHAnsi"/>
          <w:sz w:val="22"/>
          <w:szCs w:val="22"/>
        </w:rPr>
        <w:t xml:space="preserve">  name-calling, insulting, making offensive remarks, whispering behind someone’s back.</w:t>
      </w:r>
    </w:p>
    <w:p w14:paraId="6338D6F3"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b/>
          <w:sz w:val="22"/>
          <w:szCs w:val="22"/>
        </w:rPr>
        <w:t>Indirect:</w:t>
      </w:r>
      <w:r w:rsidRPr="00C51D7E">
        <w:rPr>
          <w:rFonts w:asciiTheme="majorHAnsi" w:hAnsiTheme="majorHAnsi" w:cstheme="majorHAnsi"/>
          <w:sz w:val="22"/>
          <w:szCs w:val="22"/>
        </w:rPr>
        <w:t xml:space="preserve">  spreading malicious rumours, exclusion, cyber bullying, discrimination.</w:t>
      </w:r>
    </w:p>
    <w:p w14:paraId="169B1168"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sz w:val="22"/>
          <w:szCs w:val="22"/>
        </w:rPr>
        <w:t xml:space="preserve">Child on child abuse both online </w:t>
      </w:r>
      <w:proofErr w:type="gramStart"/>
      <w:r w:rsidRPr="00C51D7E">
        <w:rPr>
          <w:rFonts w:asciiTheme="majorHAnsi" w:hAnsiTheme="majorHAnsi" w:cstheme="majorHAnsi"/>
          <w:sz w:val="22"/>
          <w:szCs w:val="22"/>
        </w:rPr>
        <w:t>or</w:t>
      </w:r>
      <w:proofErr w:type="gramEnd"/>
      <w:r w:rsidRPr="00C51D7E">
        <w:rPr>
          <w:rFonts w:asciiTheme="majorHAnsi" w:hAnsiTheme="majorHAnsi" w:cstheme="majorHAnsi"/>
          <w:sz w:val="22"/>
          <w:szCs w:val="22"/>
        </w:rPr>
        <w:t xml:space="preserve"> offline.</w:t>
      </w:r>
    </w:p>
    <w:p w14:paraId="55F77030"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sz w:val="22"/>
          <w:szCs w:val="22"/>
        </w:rPr>
        <w:t>Cyber bullying</w:t>
      </w:r>
    </w:p>
    <w:p w14:paraId="1097BE21" w14:textId="77777777" w:rsidR="00A83599" w:rsidRPr="00C51D7E" w:rsidRDefault="00A83599" w:rsidP="00A83599">
      <w:pPr>
        <w:pStyle w:val="NoSpacing"/>
        <w:numPr>
          <w:ilvl w:val="0"/>
          <w:numId w:val="1"/>
        </w:numPr>
        <w:rPr>
          <w:rFonts w:asciiTheme="majorHAnsi" w:hAnsiTheme="majorHAnsi" w:cstheme="majorHAnsi"/>
          <w:bCs/>
        </w:rPr>
      </w:pPr>
      <w:r w:rsidRPr="00C51D7E">
        <w:rPr>
          <w:rFonts w:asciiTheme="majorHAnsi" w:hAnsiTheme="majorHAnsi" w:cstheme="majorHAnsi"/>
        </w:rPr>
        <w:t>Prejudice-based and discriminatory bullying including racist, homophobic and gender related.</w:t>
      </w:r>
    </w:p>
    <w:p w14:paraId="28659F8D" w14:textId="77777777" w:rsidR="00A83599" w:rsidRPr="00C51D7E" w:rsidRDefault="00A83599" w:rsidP="00A83599">
      <w:pPr>
        <w:pStyle w:val="ListParagraph"/>
        <w:numPr>
          <w:ilvl w:val="0"/>
          <w:numId w:val="1"/>
        </w:numPr>
        <w:rPr>
          <w:rFonts w:asciiTheme="majorHAnsi" w:hAnsiTheme="majorHAnsi" w:cstheme="majorHAnsi"/>
          <w:sz w:val="22"/>
          <w:szCs w:val="22"/>
        </w:rPr>
      </w:pPr>
      <w:r w:rsidRPr="00C51D7E">
        <w:rPr>
          <w:rFonts w:asciiTheme="majorHAnsi" w:hAnsiTheme="majorHAnsi" w:cstheme="majorHAnsi"/>
          <w:sz w:val="22"/>
          <w:szCs w:val="22"/>
        </w:rPr>
        <w:t xml:space="preserve">Repeated over </w:t>
      </w:r>
      <w:proofErr w:type="gramStart"/>
      <w:r w:rsidRPr="00C51D7E">
        <w:rPr>
          <w:rFonts w:asciiTheme="majorHAnsi" w:hAnsiTheme="majorHAnsi" w:cstheme="majorHAnsi"/>
          <w:sz w:val="22"/>
          <w:szCs w:val="22"/>
        </w:rPr>
        <w:t>a period of time</w:t>
      </w:r>
      <w:proofErr w:type="gramEnd"/>
      <w:r w:rsidRPr="00C51D7E">
        <w:rPr>
          <w:rFonts w:asciiTheme="majorHAnsi" w:hAnsiTheme="majorHAnsi" w:cstheme="majorHAnsi"/>
          <w:sz w:val="22"/>
          <w:szCs w:val="22"/>
        </w:rPr>
        <w:t>. (Several times on purpose).</w:t>
      </w:r>
    </w:p>
    <w:p w14:paraId="5A3D4263" w14:textId="77777777" w:rsidR="001C0A04" w:rsidRPr="00C51D7E" w:rsidRDefault="001C0A04" w:rsidP="001C0A04">
      <w:pPr>
        <w:rPr>
          <w:rFonts w:asciiTheme="majorHAnsi" w:hAnsiTheme="majorHAnsi" w:cstheme="majorHAnsi"/>
        </w:rPr>
      </w:pPr>
    </w:p>
    <w:p w14:paraId="18EA678C" w14:textId="066D8496" w:rsidR="00A83599" w:rsidRPr="00C51D7E" w:rsidRDefault="00A83599" w:rsidP="00A83599">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Aims:</w:t>
      </w:r>
    </w:p>
    <w:p w14:paraId="423C2176"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72B72A20" w14:textId="77777777" w:rsidR="00A83599" w:rsidRPr="00C51D7E" w:rsidRDefault="00A83599" w:rsidP="00A83599">
      <w:pPr>
        <w:pStyle w:val="ListParagraph"/>
        <w:numPr>
          <w:ilvl w:val="0"/>
          <w:numId w:val="2"/>
        </w:numPr>
        <w:rPr>
          <w:rFonts w:asciiTheme="majorHAnsi" w:hAnsiTheme="majorHAnsi" w:cstheme="majorHAnsi"/>
          <w:sz w:val="22"/>
          <w:szCs w:val="22"/>
        </w:rPr>
      </w:pPr>
      <w:r w:rsidRPr="00C51D7E">
        <w:rPr>
          <w:rFonts w:asciiTheme="majorHAnsi" w:hAnsiTheme="majorHAnsi" w:cstheme="majorHAnsi"/>
          <w:sz w:val="22"/>
          <w:szCs w:val="22"/>
        </w:rPr>
        <w:t>Provide an environment where all children feel safe and secure.</w:t>
      </w:r>
    </w:p>
    <w:p w14:paraId="77D7EFB4" w14:textId="77777777" w:rsidR="00A83599" w:rsidRPr="00C51D7E" w:rsidRDefault="00A83599" w:rsidP="00A83599">
      <w:pPr>
        <w:pStyle w:val="ListParagraph"/>
        <w:numPr>
          <w:ilvl w:val="0"/>
          <w:numId w:val="2"/>
        </w:numPr>
        <w:rPr>
          <w:rFonts w:asciiTheme="majorHAnsi" w:hAnsiTheme="majorHAnsi" w:cstheme="majorHAnsi"/>
          <w:sz w:val="22"/>
          <w:szCs w:val="22"/>
        </w:rPr>
      </w:pPr>
      <w:r w:rsidRPr="00C51D7E">
        <w:rPr>
          <w:rFonts w:asciiTheme="majorHAnsi" w:hAnsiTheme="majorHAnsi" w:cstheme="majorHAnsi"/>
          <w:sz w:val="22"/>
          <w:szCs w:val="22"/>
        </w:rPr>
        <w:t>Ensure that all children and adults within school have a common understanding of what bullying is.</w:t>
      </w:r>
    </w:p>
    <w:p w14:paraId="3213C3C1" w14:textId="77777777" w:rsidR="00A83599" w:rsidRPr="00C51D7E" w:rsidRDefault="00A83599" w:rsidP="00A83599">
      <w:pPr>
        <w:pStyle w:val="ListParagraph"/>
        <w:numPr>
          <w:ilvl w:val="0"/>
          <w:numId w:val="2"/>
        </w:numPr>
        <w:rPr>
          <w:rFonts w:asciiTheme="majorHAnsi" w:hAnsiTheme="majorHAnsi" w:cstheme="majorHAnsi"/>
          <w:sz w:val="22"/>
          <w:szCs w:val="22"/>
        </w:rPr>
      </w:pPr>
      <w:r w:rsidRPr="00C51D7E">
        <w:rPr>
          <w:rFonts w:asciiTheme="majorHAnsi" w:hAnsiTheme="majorHAnsi" w:cstheme="majorHAnsi"/>
          <w:sz w:val="22"/>
          <w:szCs w:val="22"/>
        </w:rPr>
        <w:t>Minimise incidents of bullying.</w:t>
      </w:r>
    </w:p>
    <w:p w14:paraId="15723A86" w14:textId="77777777" w:rsidR="00F410AF" w:rsidRPr="00C51D7E" w:rsidRDefault="00F410AF" w:rsidP="00F410AF">
      <w:pPr>
        <w:rPr>
          <w:rFonts w:asciiTheme="majorHAnsi" w:hAnsiTheme="majorHAnsi" w:cstheme="majorHAnsi"/>
          <w:sz w:val="22"/>
          <w:szCs w:val="22"/>
        </w:rPr>
      </w:pPr>
    </w:p>
    <w:p w14:paraId="3AE48EE5" w14:textId="77777777" w:rsidR="00F410AF" w:rsidRPr="00C51D7E" w:rsidRDefault="00F410AF" w:rsidP="00F410AF">
      <w:pPr>
        <w:rPr>
          <w:rFonts w:asciiTheme="majorHAnsi" w:hAnsiTheme="majorHAnsi" w:cstheme="majorHAnsi"/>
          <w:sz w:val="22"/>
          <w:szCs w:val="22"/>
        </w:rPr>
      </w:pPr>
    </w:p>
    <w:p w14:paraId="64A046D2" w14:textId="77777777" w:rsidR="00F410AF" w:rsidRPr="00C51D7E" w:rsidRDefault="00F410AF" w:rsidP="00F410AF">
      <w:pPr>
        <w:rPr>
          <w:rFonts w:asciiTheme="majorHAnsi" w:hAnsiTheme="majorHAnsi" w:cstheme="majorHAnsi"/>
          <w:sz w:val="22"/>
          <w:szCs w:val="22"/>
        </w:rPr>
      </w:pPr>
    </w:p>
    <w:p w14:paraId="2334C61A" w14:textId="77777777" w:rsidR="00F410AF" w:rsidRPr="00C51D7E" w:rsidRDefault="00F410AF" w:rsidP="00F410AF">
      <w:pPr>
        <w:rPr>
          <w:rFonts w:asciiTheme="majorHAnsi" w:hAnsiTheme="majorHAnsi" w:cstheme="majorHAnsi"/>
          <w:sz w:val="22"/>
          <w:szCs w:val="22"/>
        </w:rPr>
      </w:pPr>
    </w:p>
    <w:p w14:paraId="13B5E625" w14:textId="77777777" w:rsidR="00A83599" w:rsidRDefault="00A83599" w:rsidP="00A83599">
      <w:pPr>
        <w:rPr>
          <w:rFonts w:asciiTheme="majorHAnsi" w:eastAsiaTheme="majorEastAsia" w:hAnsiTheme="majorHAnsi" w:cstheme="majorHAnsi"/>
          <w:b/>
          <w:color w:val="222B56"/>
          <w:sz w:val="40"/>
          <w:szCs w:val="26"/>
          <w:lang w:val="en-US"/>
        </w:rPr>
      </w:pPr>
    </w:p>
    <w:p w14:paraId="0E7F09E0" w14:textId="77777777" w:rsidR="00C51D7E" w:rsidRPr="00C51D7E" w:rsidRDefault="00C51D7E" w:rsidP="00A83599">
      <w:pPr>
        <w:rPr>
          <w:rFonts w:asciiTheme="majorHAnsi" w:eastAsiaTheme="majorEastAsia" w:hAnsiTheme="majorHAnsi" w:cstheme="majorHAnsi"/>
          <w:b/>
          <w:color w:val="222B56"/>
          <w:sz w:val="40"/>
          <w:szCs w:val="26"/>
          <w:lang w:val="en-US"/>
        </w:rPr>
      </w:pPr>
    </w:p>
    <w:p w14:paraId="1A73E85A" w14:textId="4A7EF155" w:rsidR="00A83599" w:rsidRPr="00C51D7E" w:rsidRDefault="00A83599" w:rsidP="00A83599">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lastRenderedPageBreak/>
        <w:t xml:space="preserve">Whole School Strategies to </w:t>
      </w:r>
      <w:proofErr w:type="spellStart"/>
      <w:r w:rsidRPr="00C51D7E">
        <w:rPr>
          <w:rFonts w:asciiTheme="majorHAnsi" w:eastAsiaTheme="majorEastAsia" w:hAnsiTheme="majorHAnsi" w:cstheme="majorHAnsi"/>
          <w:b/>
          <w:color w:val="222B56"/>
          <w:sz w:val="40"/>
          <w:szCs w:val="26"/>
          <w:lang w:val="en-US"/>
        </w:rPr>
        <w:t>Minimise</w:t>
      </w:r>
      <w:proofErr w:type="spellEnd"/>
      <w:r w:rsidRPr="00C51D7E">
        <w:rPr>
          <w:rFonts w:asciiTheme="majorHAnsi" w:eastAsiaTheme="majorEastAsia" w:hAnsiTheme="majorHAnsi" w:cstheme="majorHAnsi"/>
          <w:b/>
          <w:color w:val="222B56"/>
          <w:sz w:val="40"/>
          <w:szCs w:val="26"/>
          <w:lang w:val="en-US"/>
        </w:rPr>
        <w:t xml:space="preserve"> Bullying: </w:t>
      </w:r>
    </w:p>
    <w:p w14:paraId="479A559F"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6B7A1F6A"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The school does not tolerate bullying.</w:t>
      </w:r>
    </w:p>
    <w:p w14:paraId="47142842"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As a school, we actively seek, listen to, and value the views of pupils.  This is done on an individual basis, in class discussions, in curriculum subjects and through House Meetings.</w:t>
      </w:r>
    </w:p>
    <w:p w14:paraId="6B594477"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Pupils, parents and staff are encouraged to talk openly about the issue of bullying.</w:t>
      </w:r>
    </w:p>
    <w:p w14:paraId="5AA476ED"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 xml:space="preserve">All children know and use the school’s code </w:t>
      </w:r>
      <w:r w:rsidRPr="00C51D7E">
        <w:rPr>
          <w:rFonts w:asciiTheme="majorHAnsi" w:hAnsiTheme="majorHAnsi" w:cstheme="majorHAnsi"/>
          <w:b/>
          <w:sz w:val="22"/>
          <w:szCs w:val="22"/>
        </w:rPr>
        <w:t>STOP</w:t>
      </w:r>
      <w:r w:rsidRPr="00C51D7E">
        <w:rPr>
          <w:rFonts w:asciiTheme="majorHAnsi" w:hAnsiTheme="majorHAnsi" w:cstheme="majorHAnsi"/>
          <w:sz w:val="22"/>
          <w:szCs w:val="22"/>
        </w:rPr>
        <w:t xml:space="preserve"> (</w:t>
      </w:r>
      <w:r w:rsidRPr="00C51D7E">
        <w:rPr>
          <w:rFonts w:asciiTheme="majorHAnsi" w:hAnsiTheme="majorHAnsi" w:cstheme="majorHAnsi"/>
          <w:b/>
          <w:sz w:val="22"/>
          <w:szCs w:val="22"/>
        </w:rPr>
        <w:t>Several Times on Purpose</w:t>
      </w:r>
      <w:r w:rsidRPr="00C51D7E">
        <w:rPr>
          <w:rFonts w:asciiTheme="majorHAnsi" w:hAnsiTheme="majorHAnsi" w:cstheme="majorHAnsi"/>
          <w:sz w:val="22"/>
          <w:szCs w:val="22"/>
        </w:rPr>
        <w:t xml:space="preserve">) and </w:t>
      </w:r>
      <w:r w:rsidRPr="00C51D7E">
        <w:rPr>
          <w:rFonts w:asciiTheme="majorHAnsi" w:hAnsiTheme="majorHAnsi" w:cstheme="majorHAnsi"/>
          <w:b/>
          <w:sz w:val="22"/>
          <w:szCs w:val="22"/>
        </w:rPr>
        <w:t xml:space="preserve">STOP (Start Telling Other People) </w:t>
      </w:r>
      <w:r w:rsidRPr="00C51D7E">
        <w:rPr>
          <w:rFonts w:asciiTheme="majorHAnsi" w:hAnsiTheme="majorHAnsi" w:cstheme="majorHAnsi"/>
          <w:sz w:val="22"/>
          <w:szCs w:val="22"/>
        </w:rPr>
        <w:t>definition and strategy.</w:t>
      </w:r>
    </w:p>
    <w:p w14:paraId="727338F0"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The school code (</w:t>
      </w:r>
      <w:r w:rsidRPr="00C51D7E">
        <w:rPr>
          <w:rFonts w:asciiTheme="majorHAnsi" w:hAnsiTheme="majorHAnsi" w:cstheme="majorHAnsi"/>
          <w:b/>
          <w:sz w:val="22"/>
          <w:szCs w:val="22"/>
        </w:rPr>
        <w:t>STOP</w:t>
      </w:r>
      <w:r w:rsidRPr="00C51D7E">
        <w:rPr>
          <w:rFonts w:asciiTheme="majorHAnsi" w:hAnsiTheme="majorHAnsi" w:cstheme="majorHAnsi"/>
          <w:sz w:val="22"/>
          <w:szCs w:val="22"/>
        </w:rPr>
        <w:t>) gives clear advice to children.  This is discussed in House Meetings, assemblies, in class and there is a school display dedicated to it.</w:t>
      </w:r>
    </w:p>
    <w:p w14:paraId="495C3D08"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During National Anti-Bullying week, School and House Captains present an anti-bullying assemblies to the school.</w:t>
      </w:r>
    </w:p>
    <w:p w14:paraId="729E40D5"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Opportunities are provided in school as part of the curriculum in RE, RSHE and PSHE curriculum so that issues can be explored: e.g. Anti-bullying Week, House meetings, co-operative group work and circle time.</w:t>
      </w:r>
    </w:p>
    <w:p w14:paraId="3C2A1EEB"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 xml:space="preserve">All children take part in activities which raise awareness of </w:t>
      </w:r>
      <w:r w:rsidRPr="00C51D7E">
        <w:rPr>
          <w:rFonts w:asciiTheme="majorHAnsi" w:hAnsiTheme="majorHAnsi" w:cstheme="majorHAnsi"/>
          <w:b/>
          <w:sz w:val="22"/>
          <w:szCs w:val="22"/>
        </w:rPr>
        <w:t>STOP</w:t>
      </w:r>
      <w:r w:rsidRPr="00C51D7E">
        <w:rPr>
          <w:rFonts w:asciiTheme="majorHAnsi" w:hAnsiTheme="majorHAnsi" w:cstheme="majorHAnsi"/>
          <w:sz w:val="22"/>
          <w:szCs w:val="22"/>
        </w:rPr>
        <w:t>.  This is done through, assemblies, competitions, discussions and debates in classrooms.</w:t>
      </w:r>
    </w:p>
    <w:p w14:paraId="36F0FACF"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Play leaders are trained each year to support children deal with minor issues whilst referring more serious ones to staff.</w:t>
      </w:r>
    </w:p>
    <w:p w14:paraId="55D29E15"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Staff in school receive regular training and updates on Safeguarding children, relationships and behaviour Management, trauma support, emotion coaching and Equality.</w:t>
      </w:r>
    </w:p>
    <w:p w14:paraId="0006909D"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15B38A35" w14:textId="77777777" w:rsidR="00A83599" w:rsidRPr="00C51D7E" w:rsidRDefault="00A83599" w:rsidP="001C0A04">
      <w:pPr>
        <w:rPr>
          <w:rFonts w:asciiTheme="majorHAnsi" w:hAnsiTheme="majorHAnsi" w:cstheme="majorHAnsi"/>
        </w:rPr>
      </w:pPr>
    </w:p>
    <w:p w14:paraId="6B38FFF8" w14:textId="1EBB1342" w:rsidR="00A83599" w:rsidRPr="00C51D7E" w:rsidRDefault="00A83599" w:rsidP="00A83599">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How the School Responds to Specific Allegations of Bullying:</w:t>
      </w:r>
    </w:p>
    <w:p w14:paraId="37E25719"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1C9C24C1"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 xml:space="preserve">All allegations of bullying are taken seriously and carefully investigated.  </w:t>
      </w:r>
    </w:p>
    <w:p w14:paraId="2D3AC952"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 xml:space="preserve">All incidents are recorded on the school’s CPOMs recording system.  </w:t>
      </w:r>
    </w:p>
    <w:p w14:paraId="434A1406"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The school also provide worry boxes for children to post a written concern or worry as an additional method of communication.</w:t>
      </w:r>
    </w:p>
    <w:p w14:paraId="0BEEFDBA"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As part of the curriculum, greater understanding of bullying in all its forms will be developed.  Children are taught strategies to help them deal with bullying situations which they may encounter and how to speak out about this immediately.</w:t>
      </w:r>
    </w:p>
    <w:p w14:paraId="6A889059"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Staff respond calmly and consistently to allegations or incidents of bullying. The school protects and supports all parties whilst issues are resolved.</w:t>
      </w:r>
    </w:p>
    <w:p w14:paraId="1416A6FD" w14:textId="77777777" w:rsidR="00A83599" w:rsidRPr="00C51D7E" w:rsidRDefault="00A83599" w:rsidP="00A83599">
      <w:pPr>
        <w:pStyle w:val="NoSpacing"/>
        <w:numPr>
          <w:ilvl w:val="0"/>
          <w:numId w:val="3"/>
        </w:numPr>
        <w:rPr>
          <w:rFonts w:asciiTheme="majorHAnsi" w:hAnsiTheme="majorHAnsi" w:cstheme="majorHAnsi"/>
          <w:bCs/>
        </w:rPr>
      </w:pPr>
      <w:r w:rsidRPr="00C51D7E">
        <w:rPr>
          <w:rFonts w:asciiTheme="majorHAnsi" w:hAnsiTheme="majorHAnsi" w:cstheme="majorHAnsi"/>
        </w:rPr>
        <w:t>All staff are aware that children with SEND and / or differences/perceived differences are more susceptible to being bullied.</w:t>
      </w:r>
    </w:p>
    <w:p w14:paraId="4410E6AA" w14:textId="77777777" w:rsidR="00A83599" w:rsidRPr="00C51D7E" w:rsidRDefault="00A83599" w:rsidP="00A83599">
      <w:pPr>
        <w:pStyle w:val="NoSpacing"/>
        <w:numPr>
          <w:ilvl w:val="0"/>
          <w:numId w:val="3"/>
        </w:numPr>
        <w:rPr>
          <w:rFonts w:asciiTheme="majorHAnsi" w:hAnsiTheme="majorHAnsi" w:cstheme="majorHAnsi"/>
          <w:bCs/>
        </w:rPr>
      </w:pPr>
      <w:r w:rsidRPr="00C51D7E">
        <w:rPr>
          <w:rFonts w:asciiTheme="majorHAnsi" w:hAnsiTheme="majorHAnsi" w:cstheme="majorHAnsi"/>
        </w:rPr>
        <w:t>All staff are aware that children may experience discrimination due to their race, ethnicity, religion, gender identification or sexuality.</w:t>
      </w:r>
    </w:p>
    <w:p w14:paraId="576DEEC8" w14:textId="77777777" w:rsidR="00A83599" w:rsidRPr="00C51D7E" w:rsidRDefault="00A83599" w:rsidP="00A83599">
      <w:pPr>
        <w:pStyle w:val="NoSpacing"/>
        <w:numPr>
          <w:ilvl w:val="0"/>
          <w:numId w:val="3"/>
        </w:numPr>
        <w:rPr>
          <w:rFonts w:asciiTheme="majorHAnsi" w:hAnsiTheme="majorHAnsi" w:cstheme="majorHAnsi"/>
          <w:bCs/>
        </w:rPr>
      </w:pPr>
      <w:r w:rsidRPr="00C51D7E">
        <w:rPr>
          <w:rFonts w:asciiTheme="majorHAnsi" w:hAnsiTheme="majorHAnsi" w:cstheme="majorHAnsi"/>
        </w:rPr>
        <w:t>If the bullying is particularly serious, or the anti-bullying procedures are seen to be ineffective, the Headteacher and the DSL will consider implementing child protection procedures.</w:t>
      </w:r>
    </w:p>
    <w:p w14:paraId="2F6E657E" w14:textId="77777777" w:rsidR="00A83599" w:rsidRPr="00C51D7E" w:rsidRDefault="00A83599" w:rsidP="00A83599">
      <w:pPr>
        <w:pStyle w:val="NoSpacing"/>
        <w:numPr>
          <w:ilvl w:val="0"/>
          <w:numId w:val="3"/>
        </w:numPr>
        <w:rPr>
          <w:rFonts w:asciiTheme="majorHAnsi" w:hAnsiTheme="majorHAnsi" w:cstheme="majorHAnsi"/>
        </w:rPr>
      </w:pPr>
      <w:r w:rsidRPr="00C51D7E">
        <w:rPr>
          <w:rFonts w:asciiTheme="majorHAnsi" w:hAnsiTheme="majorHAnsi" w:cstheme="majorHAnsi"/>
        </w:rPr>
        <w:t>The school keep a record of all known bullying incidents of any kind which is shared with and analysed by the Governing Body on a termly basis.</w:t>
      </w:r>
    </w:p>
    <w:p w14:paraId="39386FC3" w14:textId="77777777" w:rsidR="00A83599" w:rsidRPr="00C51D7E" w:rsidRDefault="00A83599" w:rsidP="00A83599">
      <w:pPr>
        <w:pStyle w:val="ListParagraph"/>
        <w:numPr>
          <w:ilvl w:val="0"/>
          <w:numId w:val="3"/>
        </w:numPr>
        <w:rPr>
          <w:rFonts w:asciiTheme="majorHAnsi" w:hAnsiTheme="majorHAnsi" w:cstheme="majorHAnsi"/>
          <w:sz w:val="22"/>
          <w:szCs w:val="22"/>
        </w:rPr>
      </w:pPr>
      <w:r w:rsidRPr="00C51D7E">
        <w:rPr>
          <w:rFonts w:asciiTheme="majorHAnsi" w:hAnsiTheme="majorHAnsi" w:cstheme="majorHAnsi"/>
          <w:sz w:val="22"/>
          <w:szCs w:val="22"/>
        </w:rPr>
        <w:t>Child on child abuse, cyberbullying and prejudice based discriminatory bullying is covered fully in the OLOL Trust Safeguarding and IT policy.</w:t>
      </w:r>
    </w:p>
    <w:p w14:paraId="47ACAB10"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17392C53" w14:textId="77777777" w:rsidR="00F410AF" w:rsidRPr="00C51D7E" w:rsidRDefault="00F410AF" w:rsidP="00A83599">
      <w:pPr>
        <w:rPr>
          <w:rFonts w:asciiTheme="majorHAnsi" w:eastAsiaTheme="majorEastAsia" w:hAnsiTheme="majorHAnsi" w:cstheme="majorHAnsi"/>
          <w:b/>
          <w:color w:val="222B56"/>
          <w:sz w:val="40"/>
          <w:szCs w:val="26"/>
          <w:lang w:val="en-US"/>
        </w:rPr>
      </w:pPr>
    </w:p>
    <w:p w14:paraId="77B508AB" w14:textId="77777777" w:rsidR="00F410AF" w:rsidRPr="00C51D7E" w:rsidRDefault="00F410AF" w:rsidP="00A83599">
      <w:pPr>
        <w:rPr>
          <w:rFonts w:asciiTheme="majorHAnsi" w:eastAsiaTheme="majorEastAsia" w:hAnsiTheme="majorHAnsi" w:cstheme="majorHAnsi"/>
          <w:b/>
          <w:color w:val="222B56"/>
          <w:sz w:val="40"/>
          <w:szCs w:val="26"/>
          <w:lang w:val="en-US"/>
        </w:rPr>
      </w:pPr>
    </w:p>
    <w:p w14:paraId="50206792" w14:textId="77777777" w:rsidR="00F410AF" w:rsidRPr="00C51D7E" w:rsidRDefault="00F410AF" w:rsidP="00A83599">
      <w:pPr>
        <w:rPr>
          <w:rFonts w:asciiTheme="majorHAnsi" w:eastAsiaTheme="majorEastAsia" w:hAnsiTheme="majorHAnsi" w:cstheme="majorHAnsi"/>
          <w:b/>
          <w:color w:val="222B56"/>
          <w:sz w:val="40"/>
          <w:szCs w:val="26"/>
          <w:lang w:val="en-US"/>
        </w:rPr>
      </w:pPr>
    </w:p>
    <w:p w14:paraId="63229113" w14:textId="4D298E87" w:rsidR="00A83599" w:rsidRPr="00C51D7E" w:rsidRDefault="00F410AF" w:rsidP="00A83599">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The Role of the Teacher</w:t>
      </w:r>
      <w:r w:rsidR="00A83599" w:rsidRPr="00C51D7E">
        <w:rPr>
          <w:rFonts w:asciiTheme="majorHAnsi" w:eastAsiaTheme="majorEastAsia" w:hAnsiTheme="majorHAnsi" w:cstheme="majorHAnsi"/>
          <w:b/>
          <w:color w:val="222B56"/>
          <w:sz w:val="40"/>
          <w:szCs w:val="26"/>
          <w:lang w:val="en-US"/>
        </w:rPr>
        <w:t>:</w:t>
      </w:r>
    </w:p>
    <w:p w14:paraId="1BCED0C2" w14:textId="77777777" w:rsidR="00A83599" w:rsidRPr="00C51D7E" w:rsidRDefault="00A83599" w:rsidP="00A83599">
      <w:pPr>
        <w:rPr>
          <w:rFonts w:asciiTheme="majorHAnsi" w:eastAsiaTheme="majorEastAsia" w:hAnsiTheme="majorHAnsi" w:cstheme="majorHAnsi"/>
          <w:b/>
          <w:color w:val="222B56"/>
          <w:sz w:val="40"/>
          <w:szCs w:val="26"/>
          <w:lang w:val="en-US"/>
        </w:rPr>
      </w:pPr>
    </w:p>
    <w:p w14:paraId="7373D920"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Teachers support all children in their class, encouraging positive behaviours and good relationships.  Class teachers aim to create a climate of trust and respect in line with the school’s mission statement.  (We Walk Kindly in the Footsteps of Jesus Christ as We Live and Learn).  All forms of bullying are taken seriously.  If bullying takes place between class members, the issue is dealt with immediately. </w:t>
      </w:r>
    </w:p>
    <w:p w14:paraId="3E5DA746" w14:textId="77777777" w:rsidR="00F410AF" w:rsidRPr="00C51D7E" w:rsidRDefault="00F410AF" w:rsidP="00F410AF">
      <w:pPr>
        <w:rPr>
          <w:rFonts w:asciiTheme="majorHAnsi" w:hAnsiTheme="majorHAnsi" w:cstheme="majorHAnsi"/>
          <w:sz w:val="22"/>
          <w:szCs w:val="22"/>
        </w:rPr>
      </w:pPr>
    </w:p>
    <w:p w14:paraId="29E6EBA4"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The class teacher discusses the problem with all parties to establish the situation and talk through any issues.  The aim is for an early resolution to be sought.  All incidents of bullying are recorded on CPOMs and reported to the Headteacher. </w:t>
      </w:r>
    </w:p>
    <w:p w14:paraId="785C408D" w14:textId="77777777" w:rsidR="00A83599" w:rsidRPr="00C51D7E" w:rsidRDefault="00A83599" w:rsidP="001C0A04">
      <w:pPr>
        <w:rPr>
          <w:rFonts w:asciiTheme="majorHAnsi" w:hAnsiTheme="majorHAnsi" w:cstheme="majorHAnsi"/>
        </w:rPr>
      </w:pPr>
    </w:p>
    <w:p w14:paraId="543A3096" w14:textId="2FB33712" w:rsidR="00F410AF" w:rsidRPr="00C51D7E" w:rsidRDefault="00F410AF" w:rsidP="00F410AF">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The Role of the Headteacher:</w:t>
      </w:r>
    </w:p>
    <w:p w14:paraId="0CA94148" w14:textId="77777777" w:rsidR="00F410AF" w:rsidRPr="00C51D7E" w:rsidRDefault="00F410AF" w:rsidP="001C0A04">
      <w:pPr>
        <w:rPr>
          <w:rFonts w:asciiTheme="majorHAnsi" w:hAnsiTheme="majorHAnsi" w:cstheme="majorHAnsi"/>
        </w:rPr>
      </w:pPr>
    </w:p>
    <w:p w14:paraId="614D0CCC"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It is the responsibility of the Headteacher to ensure that all staff are aware of the school policy and </w:t>
      </w:r>
      <w:proofErr w:type="gramStart"/>
      <w:r w:rsidRPr="00C51D7E">
        <w:rPr>
          <w:rFonts w:asciiTheme="majorHAnsi" w:hAnsiTheme="majorHAnsi" w:cstheme="majorHAnsi"/>
          <w:sz w:val="22"/>
          <w:szCs w:val="22"/>
        </w:rPr>
        <w:t>are able to</w:t>
      </w:r>
      <w:proofErr w:type="gramEnd"/>
      <w:r w:rsidRPr="00C51D7E">
        <w:rPr>
          <w:rFonts w:asciiTheme="majorHAnsi" w:hAnsiTheme="majorHAnsi" w:cstheme="majorHAnsi"/>
          <w:sz w:val="22"/>
          <w:szCs w:val="22"/>
        </w:rPr>
        <w:t xml:space="preserve"> deal with incidents of bullying. </w:t>
      </w:r>
    </w:p>
    <w:p w14:paraId="63F0E060" w14:textId="77777777" w:rsidR="00F410AF" w:rsidRPr="00C51D7E" w:rsidRDefault="00F410AF" w:rsidP="00F410AF">
      <w:pPr>
        <w:rPr>
          <w:rFonts w:asciiTheme="majorHAnsi" w:hAnsiTheme="majorHAnsi" w:cstheme="majorHAnsi"/>
          <w:sz w:val="22"/>
          <w:szCs w:val="22"/>
        </w:rPr>
      </w:pPr>
    </w:p>
    <w:p w14:paraId="2ADC9CCA"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The head teacher keeps a record of all incidents and reports them to the Governing Body.  The Head teacher may invite the child’s parents into the school to discuss the situation. As a result of the discussion clear expectations are laid down as to:</w:t>
      </w:r>
    </w:p>
    <w:p w14:paraId="6C77CA05" w14:textId="77777777" w:rsidR="00F410AF" w:rsidRPr="00C51D7E" w:rsidRDefault="00F410AF" w:rsidP="00F410AF">
      <w:pPr>
        <w:rPr>
          <w:rFonts w:asciiTheme="majorHAnsi" w:hAnsiTheme="majorHAnsi" w:cstheme="majorHAnsi"/>
          <w:sz w:val="22"/>
          <w:szCs w:val="22"/>
        </w:rPr>
      </w:pPr>
    </w:p>
    <w:p w14:paraId="4A8E1D73" w14:textId="77777777" w:rsidR="00F410AF" w:rsidRPr="00C51D7E" w:rsidRDefault="00F410AF" w:rsidP="00F410AF">
      <w:pPr>
        <w:pStyle w:val="ListParagraph"/>
        <w:numPr>
          <w:ilvl w:val="0"/>
          <w:numId w:val="4"/>
        </w:numPr>
        <w:rPr>
          <w:rFonts w:asciiTheme="majorHAnsi" w:hAnsiTheme="majorHAnsi" w:cstheme="majorHAnsi"/>
          <w:sz w:val="22"/>
          <w:szCs w:val="22"/>
        </w:rPr>
      </w:pPr>
      <w:r w:rsidRPr="00C51D7E">
        <w:rPr>
          <w:rFonts w:asciiTheme="majorHAnsi" w:hAnsiTheme="majorHAnsi" w:cstheme="majorHAnsi"/>
          <w:sz w:val="22"/>
          <w:szCs w:val="22"/>
        </w:rPr>
        <w:t xml:space="preserve">Expected behaviour and </w:t>
      </w:r>
      <w:proofErr w:type="gramStart"/>
      <w:r w:rsidRPr="00C51D7E">
        <w:rPr>
          <w:rFonts w:asciiTheme="majorHAnsi" w:hAnsiTheme="majorHAnsi" w:cstheme="majorHAnsi"/>
          <w:sz w:val="22"/>
          <w:szCs w:val="22"/>
        </w:rPr>
        <w:t>attitudes;</w:t>
      </w:r>
      <w:proofErr w:type="gramEnd"/>
    </w:p>
    <w:p w14:paraId="490C9387" w14:textId="77777777" w:rsidR="00F410AF" w:rsidRPr="00C51D7E" w:rsidRDefault="00F410AF" w:rsidP="00F410AF">
      <w:pPr>
        <w:pStyle w:val="ListParagraph"/>
        <w:numPr>
          <w:ilvl w:val="0"/>
          <w:numId w:val="4"/>
        </w:numPr>
        <w:rPr>
          <w:rFonts w:asciiTheme="majorHAnsi" w:hAnsiTheme="majorHAnsi" w:cstheme="majorHAnsi"/>
          <w:sz w:val="22"/>
          <w:szCs w:val="22"/>
        </w:rPr>
      </w:pPr>
      <w:r w:rsidRPr="00C51D7E">
        <w:rPr>
          <w:rFonts w:asciiTheme="majorHAnsi" w:hAnsiTheme="majorHAnsi" w:cstheme="majorHAnsi"/>
          <w:sz w:val="22"/>
          <w:szCs w:val="22"/>
        </w:rPr>
        <w:t xml:space="preserve">Arrangements for beginning/ending lessons, lunchtimes, starting and ending the day </w:t>
      </w:r>
    </w:p>
    <w:p w14:paraId="02847837" w14:textId="77777777" w:rsidR="00F410AF" w:rsidRPr="00C51D7E" w:rsidRDefault="00F410AF" w:rsidP="00F410AF">
      <w:pPr>
        <w:pStyle w:val="ListParagraph"/>
        <w:numPr>
          <w:ilvl w:val="0"/>
          <w:numId w:val="4"/>
        </w:numPr>
        <w:rPr>
          <w:rFonts w:asciiTheme="majorHAnsi" w:hAnsiTheme="majorHAnsi" w:cstheme="majorHAnsi"/>
          <w:sz w:val="22"/>
          <w:szCs w:val="22"/>
        </w:rPr>
      </w:pPr>
      <w:r w:rsidRPr="00C51D7E">
        <w:rPr>
          <w:rFonts w:asciiTheme="majorHAnsi" w:hAnsiTheme="majorHAnsi" w:cstheme="majorHAnsi"/>
          <w:sz w:val="22"/>
          <w:szCs w:val="22"/>
        </w:rPr>
        <w:t>Specific interventions in place to support the needs of children</w:t>
      </w:r>
    </w:p>
    <w:p w14:paraId="2F04851D" w14:textId="77777777" w:rsidR="00F410AF" w:rsidRPr="00C51D7E" w:rsidRDefault="00F410AF" w:rsidP="00F410AF">
      <w:pPr>
        <w:rPr>
          <w:rFonts w:asciiTheme="majorHAnsi" w:hAnsiTheme="majorHAnsi" w:cstheme="majorHAnsi"/>
          <w:sz w:val="22"/>
          <w:szCs w:val="22"/>
        </w:rPr>
      </w:pPr>
    </w:p>
    <w:p w14:paraId="5B7366AD"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Individual circumstance will determine the precise arrangements to be made. Support is provided where necessary to the child who is bullying to raise self-esteem and develop appropriate social skills.  In more serious cases, the Headteacher may, exclude the child and/or seek advice from external support agencies.</w:t>
      </w:r>
    </w:p>
    <w:p w14:paraId="7536F414" w14:textId="77777777" w:rsidR="00F410AF" w:rsidRPr="00C51D7E" w:rsidRDefault="00F410AF" w:rsidP="00F410AF">
      <w:pPr>
        <w:rPr>
          <w:rFonts w:asciiTheme="majorHAnsi" w:hAnsiTheme="majorHAnsi" w:cstheme="majorHAnsi"/>
          <w:sz w:val="22"/>
          <w:szCs w:val="22"/>
        </w:rPr>
      </w:pPr>
    </w:p>
    <w:p w14:paraId="583E9F6C"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Bullying outside school will be investigated and acted on in these cases the parents of the victim and perpetrator will be involved.</w:t>
      </w:r>
    </w:p>
    <w:p w14:paraId="2007AB8D" w14:textId="77777777" w:rsidR="00F410AF" w:rsidRPr="00C51D7E" w:rsidRDefault="00F410AF" w:rsidP="001C0A04">
      <w:pPr>
        <w:rPr>
          <w:rFonts w:asciiTheme="majorHAnsi" w:hAnsiTheme="majorHAnsi" w:cstheme="majorHAnsi"/>
        </w:rPr>
      </w:pPr>
    </w:p>
    <w:p w14:paraId="573EC90E" w14:textId="6B290653" w:rsidR="00F410AF" w:rsidRPr="00C51D7E" w:rsidRDefault="00F410AF" w:rsidP="00F410AF">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The Role of the Parents:</w:t>
      </w:r>
    </w:p>
    <w:p w14:paraId="3D5A9624" w14:textId="77777777" w:rsidR="00F410AF" w:rsidRPr="00C51D7E" w:rsidRDefault="00F410AF" w:rsidP="001C0A04">
      <w:pPr>
        <w:rPr>
          <w:rFonts w:asciiTheme="majorHAnsi" w:hAnsiTheme="majorHAnsi" w:cstheme="majorHAnsi"/>
        </w:rPr>
      </w:pPr>
    </w:p>
    <w:p w14:paraId="747DFBDB"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Parents who are concerned that their child might be being bullied, or who suspect that their child may be the perpetrator of bullying, should contact their child’s class teacher immediately. </w:t>
      </w:r>
    </w:p>
    <w:p w14:paraId="1DC49B9A" w14:textId="77777777" w:rsidR="00F410AF" w:rsidRPr="00C51D7E" w:rsidRDefault="00F410AF" w:rsidP="001C0A04">
      <w:pPr>
        <w:rPr>
          <w:rFonts w:asciiTheme="majorHAnsi" w:hAnsiTheme="majorHAnsi" w:cstheme="majorHAnsi"/>
        </w:rPr>
      </w:pPr>
    </w:p>
    <w:p w14:paraId="467FB094" w14:textId="287266F2" w:rsidR="00F410AF" w:rsidRPr="00C51D7E" w:rsidRDefault="00F410AF" w:rsidP="00F410AF">
      <w:pPr>
        <w:rPr>
          <w:rFonts w:asciiTheme="majorHAnsi" w:eastAsiaTheme="majorEastAsia" w:hAnsiTheme="majorHAnsi" w:cstheme="majorHAnsi"/>
          <w:b/>
          <w:color w:val="222B56"/>
          <w:sz w:val="40"/>
          <w:szCs w:val="26"/>
          <w:lang w:val="en-US"/>
        </w:rPr>
      </w:pPr>
      <w:bookmarkStart w:id="1" w:name="_Hlk150250116"/>
      <w:r w:rsidRPr="00C51D7E">
        <w:rPr>
          <w:rFonts w:asciiTheme="majorHAnsi" w:eastAsiaTheme="majorEastAsia" w:hAnsiTheme="majorHAnsi" w:cstheme="majorHAnsi"/>
          <w:b/>
          <w:color w:val="222B56"/>
          <w:sz w:val="40"/>
          <w:szCs w:val="26"/>
          <w:lang w:val="en-US"/>
        </w:rPr>
        <w:t>The Role of the Governors:</w:t>
      </w:r>
    </w:p>
    <w:bookmarkEnd w:id="1"/>
    <w:p w14:paraId="09F2E674" w14:textId="77777777" w:rsidR="00F410AF" w:rsidRPr="00C51D7E" w:rsidRDefault="00F410AF" w:rsidP="001C0A04">
      <w:pPr>
        <w:rPr>
          <w:rFonts w:asciiTheme="majorHAnsi" w:hAnsiTheme="majorHAnsi" w:cstheme="majorHAnsi"/>
        </w:rPr>
      </w:pPr>
    </w:p>
    <w:p w14:paraId="13E1A33D"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The Governing Body supports the Headteacher in all attempts to eliminate bullying.  Incidents of bullying are taken very seriously and dealt with appropriately.</w:t>
      </w:r>
    </w:p>
    <w:p w14:paraId="52401C92" w14:textId="77777777" w:rsidR="00F410AF" w:rsidRPr="00C51D7E" w:rsidRDefault="00F410AF" w:rsidP="00F410AF">
      <w:pPr>
        <w:rPr>
          <w:rFonts w:asciiTheme="majorHAnsi" w:hAnsiTheme="majorHAnsi" w:cstheme="majorHAnsi"/>
          <w:sz w:val="22"/>
          <w:szCs w:val="22"/>
        </w:rPr>
      </w:pPr>
    </w:p>
    <w:p w14:paraId="0094FCD6"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The governors require the Headteacher to keep accurate records of all incidents of bullying and to report to the governors on request about the effectiveness of school anti-bullying strategies.</w:t>
      </w:r>
    </w:p>
    <w:p w14:paraId="6EB45184" w14:textId="77777777" w:rsidR="00F410AF" w:rsidRPr="00C51D7E" w:rsidRDefault="00F410AF" w:rsidP="00F410AF">
      <w:pPr>
        <w:rPr>
          <w:rFonts w:asciiTheme="majorHAnsi" w:hAnsiTheme="majorHAnsi" w:cstheme="majorHAnsi"/>
          <w:sz w:val="22"/>
          <w:szCs w:val="22"/>
        </w:rPr>
      </w:pPr>
    </w:p>
    <w:p w14:paraId="16A82281" w14:textId="77777777"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The Governing Body responds to any request from a parent to investigate incidents of bullying. In all cases, the governing body notifies the Headteacher and asks her to </w:t>
      </w:r>
      <w:proofErr w:type="gramStart"/>
      <w:r w:rsidRPr="00C51D7E">
        <w:rPr>
          <w:rFonts w:asciiTheme="majorHAnsi" w:hAnsiTheme="majorHAnsi" w:cstheme="majorHAnsi"/>
          <w:sz w:val="22"/>
          <w:szCs w:val="22"/>
        </w:rPr>
        <w:t>conduct an investigation into</w:t>
      </w:r>
      <w:proofErr w:type="gramEnd"/>
      <w:r w:rsidRPr="00C51D7E">
        <w:rPr>
          <w:rFonts w:asciiTheme="majorHAnsi" w:hAnsiTheme="majorHAnsi" w:cstheme="majorHAnsi"/>
          <w:sz w:val="22"/>
          <w:szCs w:val="22"/>
        </w:rPr>
        <w:t xml:space="preserve"> the case and to report back to a representative of the governing body.</w:t>
      </w:r>
    </w:p>
    <w:p w14:paraId="1B9A920C" w14:textId="77777777" w:rsidR="00F410AF" w:rsidRPr="00C51D7E" w:rsidRDefault="00F410AF" w:rsidP="001C0A04">
      <w:pPr>
        <w:rPr>
          <w:rFonts w:asciiTheme="majorHAnsi" w:hAnsiTheme="majorHAnsi" w:cstheme="majorHAnsi"/>
        </w:rPr>
      </w:pPr>
    </w:p>
    <w:p w14:paraId="13EADBB0" w14:textId="40EDB865" w:rsidR="00F410AF" w:rsidRPr="00C51D7E" w:rsidRDefault="00F410AF" w:rsidP="00F410AF">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lastRenderedPageBreak/>
        <w:t>Review:</w:t>
      </w:r>
    </w:p>
    <w:p w14:paraId="2329BF18" w14:textId="19D177BA" w:rsidR="00F410AF" w:rsidRPr="00C51D7E" w:rsidRDefault="00F410AF" w:rsidP="00F410AF">
      <w:pPr>
        <w:rPr>
          <w:rFonts w:asciiTheme="majorHAnsi" w:hAnsiTheme="majorHAnsi" w:cstheme="majorHAnsi"/>
          <w:b/>
          <w:sz w:val="22"/>
          <w:szCs w:val="22"/>
        </w:rPr>
      </w:pPr>
      <w:r w:rsidRPr="00C51D7E">
        <w:rPr>
          <w:rFonts w:asciiTheme="majorHAnsi" w:hAnsiTheme="majorHAnsi" w:cstheme="majorHAnsi"/>
          <w:b/>
          <w:sz w:val="22"/>
          <w:szCs w:val="22"/>
        </w:rPr>
        <w:tab/>
      </w:r>
    </w:p>
    <w:p w14:paraId="4D5C1CF1" w14:textId="13E7F0C6" w:rsidR="00F410AF" w:rsidRPr="00C51D7E" w:rsidRDefault="00F410AF" w:rsidP="00F410AF">
      <w:pPr>
        <w:rPr>
          <w:rFonts w:asciiTheme="majorHAnsi" w:hAnsiTheme="majorHAnsi" w:cstheme="majorHAnsi"/>
          <w:sz w:val="22"/>
          <w:szCs w:val="22"/>
        </w:rPr>
      </w:pPr>
      <w:r w:rsidRPr="00C51D7E">
        <w:rPr>
          <w:rFonts w:asciiTheme="majorHAnsi" w:hAnsiTheme="majorHAnsi" w:cstheme="majorHAnsi"/>
          <w:sz w:val="22"/>
          <w:szCs w:val="22"/>
        </w:rPr>
        <w:t xml:space="preserve">This anti-bullying policy and its effectiveness is reviewed annually by the governors. This policy will be reviewed </w:t>
      </w:r>
      <w:r w:rsidR="009F7089" w:rsidRPr="00C51D7E">
        <w:rPr>
          <w:rFonts w:asciiTheme="majorHAnsi" w:hAnsiTheme="majorHAnsi" w:cstheme="majorHAnsi"/>
          <w:sz w:val="22"/>
          <w:szCs w:val="22"/>
        </w:rPr>
        <w:t>February 2025</w:t>
      </w:r>
      <w:r w:rsidR="009F7089" w:rsidRPr="00C51D7E">
        <w:rPr>
          <w:rFonts w:asciiTheme="majorHAnsi" w:hAnsiTheme="majorHAnsi" w:cstheme="majorHAnsi"/>
          <w:sz w:val="22"/>
          <w:szCs w:val="22"/>
        </w:rPr>
        <w:t>.</w:t>
      </w:r>
    </w:p>
    <w:p w14:paraId="61CF3718" w14:textId="77777777" w:rsidR="00F410AF" w:rsidRPr="00C51D7E" w:rsidRDefault="00F410AF" w:rsidP="00F410AF">
      <w:pPr>
        <w:rPr>
          <w:rFonts w:asciiTheme="majorHAnsi" w:hAnsiTheme="majorHAnsi" w:cstheme="majorHAnsi"/>
          <w:sz w:val="22"/>
          <w:szCs w:val="22"/>
        </w:rPr>
      </w:pPr>
    </w:p>
    <w:p w14:paraId="658182FC" w14:textId="77777777" w:rsidR="00F410AF" w:rsidRPr="00C51D7E" w:rsidRDefault="00F410AF" w:rsidP="00F410AF">
      <w:pPr>
        <w:rPr>
          <w:rFonts w:asciiTheme="majorHAnsi" w:hAnsiTheme="majorHAnsi" w:cstheme="majorHAnsi"/>
          <w:sz w:val="22"/>
          <w:szCs w:val="22"/>
        </w:rPr>
      </w:pPr>
    </w:p>
    <w:p w14:paraId="56BA4ABF" w14:textId="655BA62F" w:rsidR="00F410AF" w:rsidRPr="00C51D7E" w:rsidRDefault="00F410AF" w:rsidP="00F410AF">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Useful Organisations and Websites:</w:t>
      </w:r>
    </w:p>
    <w:p w14:paraId="51B171E1" w14:textId="77777777" w:rsidR="00F410AF" w:rsidRPr="00C51D7E" w:rsidRDefault="00F410AF" w:rsidP="00F410AF">
      <w:pPr>
        <w:rPr>
          <w:rFonts w:asciiTheme="majorHAnsi" w:hAnsiTheme="majorHAnsi" w:cstheme="majorHAnsi"/>
          <w:b/>
          <w:sz w:val="22"/>
        </w:rPr>
      </w:pPr>
    </w:p>
    <w:p w14:paraId="1F6AB163" w14:textId="77777777" w:rsidR="00F410AF" w:rsidRPr="00C51D7E" w:rsidRDefault="00F410AF" w:rsidP="00F410AF">
      <w:pPr>
        <w:rPr>
          <w:rFonts w:asciiTheme="majorHAnsi" w:hAnsiTheme="majorHAnsi" w:cstheme="majorHAnsi"/>
          <w:b/>
          <w:sz w:val="22"/>
        </w:rPr>
      </w:pPr>
      <w:r w:rsidRPr="00C51D7E">
        <w:rPr>
          <w:rFonts w:asciiTheme="majorHAnsi" w:hAnsiTheme="majorHAnsi" w:cstheme="majorHAnsi"/>
          <w:b/>
          <w:sz w:val="22"/>
        </w:rPr>
        <w:t xml:space="preserve">Anti-Bullying Alliance:  </w:t>
      </w:r>
      <w:hyperlink r:id="rId12" w:history="1">
        <w:r w:rsidRPr="00C51D7E">
          <w:rPr>
            <w:rStyle w:val="Hyperlink"/>
            <w:rFonts w:asciiTheme="majorHAnsi" w:hAnsiTheme="majorHAnsi" w:cstheme="majorHAnsi"/>
            <w:b/>
            <w:sz w:val="22"/>
          </w:rPr>
          <w:t>http://anti-bullyingalliance.org.uk/</w:t>
        </w:r>
      </w:hyperlink>
      <w:r w:rsidRPr="00C51D7E">
        <w:rPr>
          <w:rFonts w:asciiTheme="majorHAnsi" w:hAnsiTheme="majorHAnsi" w:cstheme="majorHAnsi"/>
          <w:b/>
          <w:sz w:val="22"/>
        </w:rPr>
        <w:t xml:space="preserve"> </w:t>
      </w:r>
    </w:p>
    <w:p w14:paraId="5B23E4FA" w14:textId="77777777" w:rsidR="00F410AF" w:rsidRPr="00C51D7E" w:rsidRDefault="00F410AF" w:rsidP="00F410AF">
      <w:pPr>
        <w:rPr>
          <w:rFonts w:asciiTheme="majorHAnsi" w:hAnsiTheme="majorHAnsi" w:cstheme="majorHAnsi"/>
          <w:b/>
          <w:sz w:val="22"/>
        </w:rPr>
      </w:pPr>
    </w:p>
    <w:p w14:paraId="0B1425A3" w14:textId="77777777" w:rsidR="00F410AF" w:rsidRPr="00C51D7E" w:rsidRDefault="00F410AF" w:rsidP="00F410AF">
      <w:pPr>
        <w:rPr>
          <w:rFonts w:asciiTheme="majorHAnsi" w:hAnsiTheme="majorHAnsi" w:cstheme="majorHAnsi"/>
          <w:b/>
          <w:sz w:val="22"/>
        </w:rPr>
      </w:pPr>
      <w:r w:rsidRPr="00C51D7E">
        <w:rPr>
          <w:rFonts w:asciiTheme="majorHAnsi" w:hAnsiTheme="majorHAnsi" w:cstheme="majorHAnsi"/>
          <w:b/>
          <w:sz w:val="22"/>
        </w:rPr>
        <w:t xml:space="preserve">Beat Bullying:  </w:t>
      </w:r>
      <w:hyperlink r:id="rId13" w:history="1">
        <w:r w:rsidRPr="00C51D7E">
          <w:rPr>
            <w:rStyle w:val="Hyperlink"/>
            <w:rFonts w:asciiTheme="majorHAnsi" w:hAnsiTheme="majorHAnsi" w:cstheme="majorHAnsi"/>
            <w:b/>
            <w:sz w:val="22"/>
          </w:rPr>
          <w:t>http://www.beatbullying.org/</w:t>
        </w:r>
      </w:hyperlink>
      <w:r w:rsidRPr="00C51D7E">
        <w:rPr>
          <w:rFonts w:asciiTheme="majorHAnsi" w:hAnsiTheme="majorHAnsi" w:cstheme="majorHAnsi"/>
          <w:b/>
          <w:sz w:val="22"/>
        </w:rPr>
        <w:t xml:space="preserve"> </w:t>
      </w:r>
    </w:p>
    <w:p w14:paraId="1EF49763" w14:textId="77777777" w:rsidR="00F410AF" w:rsidRPr="00C51D7E" w:rsidRDefault="00F410AF" w:rsidP="00F410AF">
      <w:pPr>
        <w:rPr>
          <w:rFonts w:asciiTheme="majorHAnsi" w:hAnsiTheme="majorHAnsi" w:cstheme="majorHAnsi"/>
          <w:sz w:val="22"/>
          <w:szCs w:val="22"/>
        </w:rPr>
      </w:pPr>
    </w:p>
    <w:p w14:paraId="28607B25" w14:textId="77777777" w:rsidR="00F410AF" w:rsidRPr="00C51D7E" w:rsidRDefault="00F410AF" w:rsidP="00F410AF">
      <w:pPr>
        <w:rPr>
          <w:rFonts w:asciiTheme="majorHAnsi" w:hAnsiTheme="majorHAnsi" w:cstheme="majorHAnsi"/>
          <w:sz w:val="22"/>
          <w:szCs w:val="22"/>
        </w:rPr>
      </w:pPr>
    </w:p>
    <w:p w14:paraId="0803511D" w14:textId="327316A5" w:rsidR="00F410AF" w:rsidRPr="00C51D7E" w:rsidRDefault="00F410AF" w:rsidP="00F410AF">
      <w:pPr>
        <w:rPr>
          <w:rFonts w:asciiTheme="majorHAnsi" w:eastAsiaTheme="majorEastAsia" w:hAnsiTheme="majorHAnsi" w:cstheme="majorHAnsi"/>
          <w:b/>
          <w:color w:val="222B56"/>
          <w:sz w:val="40"/>
          <w:szCs w:val="26"/>
          <w:lang w:val="en-US"/>
        </w:rPr>
      </w:pPr>
      <w:r w:rsidRPr="00C51D7E">
        <w:rPr>
          <w:rFonts w:asciiTheme="majorHAnsi" w:eastAsiaTheme="majorEastAsia" w:hAnsiTheme="majorHAnsi" w:cstheme="majorHAnsi"/>
          <w:b/>
          <w:color w:val="222B56"/>
          <w:sz w:val="40"/>
          <w:szCs w:val="26"/>
          <w:lang w:val="en-US"/>
        </w:rPr>
        <w:t>Links to other policies:</w:t>
      </w:r>
    </w:p>
    <w:p w14:paraId="5E512B77" w14:textId="77777777" w:rsidR="00F410AF" w:rsidRPr="00C51D7E" w:rsidRDefault="00F410AF" w:rsidP="00F410AF">
      <w:pPr>
        <w:rPr>
          <w:rFonts w:asciiTheme="majorHAnsi" w:hAnsiTheme="majorHAnsi" w:cstheme="majorHAnsi"/>
          <w:sz w:val="22"/>
          <w:szCs w:val="22"/>
        </w:rPr>
      </w:pPr>
    </w:p>
    <w:p w14:paraId="166EAEC3" w14:textId="77777777"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OLOL Safeguarding and Child Protection Policy</w:t>
      </w:r>
    </w:p>
    <w:p w14:paraId="2F331E6C" w14:textId="2DA8D54D"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Relationships and Behaviour Policy</w:t>
      </w:r>
    </w:p>
    <w:p w14:paraId="5722D5D2" w14:textId="77777777"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Equality Policy</w:t>
      </w:r>
    </w:p>
    <w:p w14:paraId="6E71C928" w14:textId="15F931BB"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 xml:space="preserve">E Safety Policy </w:t>
      </w:r>
    </w:p>
    <w:p w14:paraId="1E3EE4A4" w14:textId="77777777"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OLOL IT Policy</w:t>
      </w:r>
    </w:p>
    <w:p w14:paraId="6DD62AA3" w14:textId="77777777" w:rsidR="00F410AF" w:rsidRPr="00C51D7E" w:rsidRDefault="00F410AF" w:rsidP="00F410AF">
      <w:pPr>
        <w:pStyle w:val="ListParagraph"/>
        <w:numPr>
          <w:ilvl w:val="0"/>
          <w:numId w:val="5"/>
        </w:numPr>
        <w:rPr>
          <w:rFonts w:asciiTheme="majorHAnsi" w:hAnsiTheme="majorHAnsi" w:cstheme="majorHAnsi"/>
          <w:sz w:val="22"/>
          <w:szCs w:val="22"/>
        </w:rPr>
      </w:pPr>
      <w:r w:rsidRPr="00C51D7E">
        <w:rPr>
          <w:rFonts w:asciiTheme="majorHAnsi" w:hAnsiTheme="majorHAnsi" w:cstheme="majorHAnsi"/>
          <w:sz w:val="22"/>
          <w:szCs w:val="22"/>
        </w:rPr>
        <w:t>RSHE Policy</w:t>
      </w:r>
    </w:p>
    <w:p w14:paraId="4C2E9EDC" w14:textId="77777777" w:rsidR="00F410AF" w:rsidRPr="00C51D7E" w:rsidRDefault="00F410AF" w:rsidP="00F410AF">
      <w:pPr>
        <w:rPr>
          <w:rFonts w:asciiTheme="majorHAnsi" w:hAnsiTheme="majorHAnsi" w:cstheme="majorHAnsi"/>
          <w:sz w:val="22"/>
          <w:szCs w:val="22"/>
        </w:rPr>
      </w:pPr>
    </w:p>
    <w:p w14:paraId="630F9CCA" w14:textId="77777777" w:rsidR="00F410AF" w:rsidRPr="00C51D7E" w:rsidRDefault="00F410AF" w:rsidP="00F410AF">
      <w:pPr>
        <w:pStyle w:val="aLCPBodytext"/>
        <w:jc w:val="left"/>
        <w:rPr>
          <w:rFonts w:asciiTheme="majorHAnsi" w:hAnsiTheme="majorHAnsi" w:cstheme="majorHAnsi"/>
        </w:rPr>
      </w:pPr>
    </w:p>
    <w:p w14:paraId="2AABFD86" w14:textId="77777777" w:rsidR="00F410AF" w:rsidRPr="00C51D7E" w:rsidRDefault="00F410AF" w:rsidP="001C0A04">
      <w:pPr>
        <w:rPr>
          <w:rFonts w:asciiTheme="majorHAnsi" w:hAnsiTheme="majorHAnsi" w:cstheme="majorHAnsi"/>
        </w:rPr>
      </w:pPr>
    </w:p>
    <w:sectPr w:rsidR="00F410AF" w:rsidRPr="00C51D7E" w:rsidSect="00F410AF">
      <w:footerReference w:type="even" r:id="rId14"/>
      <w:footerReference w:type="default" r:id="rId15"/>
      <w:footerReference w:type="first" r:id="rId16"/>
      <w:pgSz w:w="11900" w:h="16840"/>
      <w:pgMar w:top="426"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BA2E0" w14:textId="77777777" w:rsidR="00B272A5" w:rsidRDefault="00B272A5" w:rsidP="00FE3B6D">
      <w:r>
        <w:separator/>
      </w:r>
    </w:p>
  </w:endnote>
  <w:endnote w:type="continuationSeparator" w:id="0">
    <w:p w14:paraId="1A8D6625" w14:textId="77777777" w:rsidR="00B272A5" w:rsidRDefault="00B272A5" w:rsidP="00FE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409157"/>
      <w:docPartObj>
        <w:docPartGallery w:val="Page Numbers (Bottom of Page)"/>
        <w:docPartUnique/>
      </w:docPartObj>
    </w:sdtPr>
    <w:sdtContent>
      <w:p w14:paraId="5D18A410" w14:textId="77777777" w:rsidR="00FE3B6D" w:rsidRDefault="00FE3B6D" w:rsidP="001C0A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5AE57D" w14:textId="77777777" w:rsidR="00FE3B6D" w:rsidRDefault="00FE3B6D" w:rsidP="00FE3B6D">
    <w:pPr>
      <w:pStyle w:val="Footer"/>
      <w:ind w:right="360"/>
      <w:rPr>
        <w:rStyle w:val="PageNumber"/>
      </w:rPr>
    </w:pPr>
  </w:p>
  <w:sdt>
    <w:sdtPr>
      <w:rPr>
        <w:rStyle w:val="PageNumber"/>
      </w:rPr>
      <w:id w:val="-182895144"/>
      <w:docPartObj>
        <w:docPartGallery w:val="Page Numbers (Bottom of Page)"/>
        <w:docPartUnique/>
      </w:docPartObj>
    </w:sdtPr>
    <w:sdtContent>
      <w:p w14:paraId="5B22A08F" w14:textId="77777777" w:rsidR="00FE3B6D" w:rsidRDefault="00FE3B6D" w:rsidP="00FE3B6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7677F9" w14:textId="77777777" w:rsidR="00FE3B6D" w:rsidRDefault="00FE3B6D" w:rsidP="00FE3B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1294799"/>
      <w:docPartObj>
        <w:docPartGallery w:val="Page Numbers (Bottom of Page)"/>
        <w:docPartUnique/>
      </w:docPartObj>
    </w:sdtPr>
    <w:sdtContent>
      <w:p w14:paraId="348B84DC" w14:textId="77777777" w:rsidR="001C0A04" w:rsidRDefault="001C0A04" w:rsidP="00BA29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774BE57" w14:textId="77777777" w:rsidR="00FE3B6D" w:rsidRDefault="001C0A04" w:rsidP="00FE3B6D">
    <w:pPr>
      <w:pStyle w:val="Footer"/>
      <w:ind w:right="360"/>
      <w:rPr>
        <w:rStyle w:val="PageNumber"/>
      </w:rPr>
    </w:pPr>
    <w:r>
      <w:rPr>
        <w:noProof/>
      </w:rPr>
      <w:drawing>
        <wp:anchor distT="0" distB="0" distL="114300" distR="114300" simplePos="0" relativeHeight="251658240" behindDoc="1" locked="0" layoutInCell="1" allowOverlap="1" wp14:anchorId="668E6E1B" wp14:editId="0122F5A7">
          <wp:simplePos x="0" y="0"/>
          <wp:positionH relativeFrom="column">
            <wp:posOffset>-4124</wp:posOffset>
          </wp:positionH>
          <wp:positionV relativeFrom="paragraph">
            <wp:posOffset>-184371</wp:posOffset>
          </wp:positionV>
          <wp:extent cx="1079521" cy="602605"/>
          <wp:effectExtent l="0" t="0" r="0" b="0"/>
          <wp:wrapNone/>
          <wp:docPr id="1030506108" name="Picture 103050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079521" cy="602605"/>
                  </a:xfrm>
                  <a:prstGeom prst="rect">
                    <a:avLst/>
                  </a:prstGeom>
                </pic:spPr>
              </pic:pic>
            </a:graphicData>
          </a:graphic>
          <wp14:sizeRelH relativeFrom="page">
            <wp14:pctWidth>0</wp14:pctWidth>
          </wp14:sizeRelH>
          <wp14:sizeRelV relativeFrom="page">
            <wp14:pctHeight>0</wp14:pctHeight>
          </wp14:sizeRelV>
        </wp:anchor>
      </w:drawing>
    </w:r>
  </w:p>
  <w:p w14:paraId="04B70852" w14:textId="77777777" w:rsidR="00FE3B6D" w:rsidRDefault="00FE3B6D" w:rsidP="00FE3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0035908"/>
      <w:docPartObj>
        <w:docPartGallery w:val="Page Numbers (Bottom of Page)"/>
        <w:docPartUnique/>
      </w:docPartObj>
    </w:sdtPr>
    <w:sdtContent>
      <w:p w14:paraId="732B6C55" w14:textId="77777777" w:rsidR="001C0A04" w:rsidRDefault="001C0A04" w:rsidP="00BA29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E7EE71" w14:textId="77777777" w:rsidR="001C0A04" w:rsidRDefault="001C0A04" w:rsidP="001C0A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BEF85" w14:textId="77777777" w:rsidR="00B272A5" w:rsidRDefault="00B272A5" w:rsidP="00FE3B6D">
      <w:r>
        <w:separator/>
      </w:r>
    </w:p>
  </w:footnote>
  <w:footnote w:type="continuationSeparator" w:id="0">
    <w:p w14:paraId="61005444" w14:textId="77777777" w:rsidR="00B272A5" w:rsidRDefault="00B272A5" w:rsidP="00FE3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03C"/>
    <w:multiLevelType w:val="hybridMultilevel"/>
    <w:tmpl w:val="B8D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60B52"/>
    <w:multiLevelType w:val="hybridMultilevel"/>
    <w:tmpl w:val="ECAE7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75A65"/>
    <w:multiLevelType w:val="hybridMultilevel"/>
    <w:tmpl w:val="1F28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3A0AB5"/>
    <w:multiLevelType w:val="hybridMultilevel"/>
    <w:tmpl w:val="CE98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41380C"/>
    <w:multiLevelType w:val="hybridMultilevel"/>
    <w:tmpl w:val="E16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5717853">
    <w:abstractNumId w:val="2"/>
  </w:num>
  <w:num w:numId="2" w16cid:durableId="141510358">
    <w:abstractNumId w:val="1"/>
  </w:num>
  <w:num w:numId="3" w16cid:durableId="462161509">
    <w:abstractNumId w:val="0"/>
  </w:num>
  <w:num w:numId="4" w16cid:durableId="1790010699">
    <w:abstractNumId w:val="4"/>
  </w:num>
  <w:num w:numId="5" w16cid:durableId="767310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02"/>
    <w:rsid w:val="00173CB1"/>
    <w:rsid w:val="001C0A04"/>
    <w:rsid w:val="003E4155"/>
    <w:rsid w:val="004A5D70"/>
    <w:rsid w:val="00561272"/>
    <w:rsid w:val="0058278D"/>
    <w:rsid w:val="005C3B97"/>
    <w:rsid w:val="00651664"/>
    <w:rsid w:val="008B6B5E"/>
    <w:rsid w:val="008C2824"/>
    <w:rsid w:val="009F6FC1"/>
    <w:rsid w:val="009F7089"/>
    <w:rsid w:val="00A25FB4"/>
    <w:rsid w:val="00A35FC8"/>
    <w:rsid w:val="00A83599"/>
    <w:rsid w:val="00AF72FB"/>
    <w:rsid w:val="00B272A5"/>
    <w:rsid w:val="00B527E9"/>
    <w:rsid w:val="00C216CE"/>
    <w:rsid w:val="00C51D7E"/>
    <w:rsid w:val="00D154FA"/>
    <w:rsid w:val="00D60B02"/>
    <w:rsid w:val="00D649CE"/>
    <w:rsid w:val="00E27393"/>
    <w:rsid w:val="00E64A61"/>
    <w:rsid w:val="00E65AB0"/>
    <w:rsid w:val="00F410AF"/>
    <w:rsid w:val="00F43C2D"/>
    <w:rsid w:val="00F745FF"/>
    <w:rsid w:val="00F96800"/>
    <w:rsid w:val="00FE3B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9769B5"/>
  <w14:defaultImageDpi w14:val="300"/>
  <w15:docId w15:val="{4145DCE0-A7A1-4CBB-8E1D-D07FE093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B6D"/>
    <w:rPr>
      <w:rFonts w:ascii="Calibri" w:hAnsi="Calibri"/>
    </w:rPr>
  </w:style>
  <w:style w:type="paragraph" w:styleId="Heading1">
    <w:name w:val="heading 1"/>
    <w:basedOn w:val="Normal"/>
    <w:next w:val="Normal"/>
    <w:link w:val="Heading1Char"/>
    <w:uiPriority w:val="9"/>
    <w:qFormat/>
    <w:rsid w:val="00FE3B6D"/>
    <w:pPr>
      <w:keepNext/>
      <w:keepLines/>
      <w:spacing w:before="240"/>
      <w:jc w:val="center"/>
      <w:outlineLvl w:val="0"/>
    </w:pPr>
    <w:rPr>
      <w:rFonts w:asciiTheme="majorHAnsi" w:eastAsiaTheme="majorEastAsia" w:hAnsiTheme="majorHAnsi" w:cstheme="majorBidi"/>
      <w:b/>
      <w:color w:val="FFFFFF" w:themeColor="background1"/>
      <w:sz w:val="96"/>
      <w:szCs w:val="32"/>
    </w:rPr>
  </w:style>
  <w:style w:type="paragraph" w:styleId="Heading2">
    <w:name w:val="heading 2"/>
    <w:basedOn w:val="Normal"/>
    <w:next w:val="Normal"/>
    <w:link w:val="Heading2Char"/>
    <w:uiPriority w:val="9"/>
    <w:unhideWhenUsed/>
    <w:qFormat/>
    <w:rsid w:val="005C3B97"/>
    <w:pPr>
      <w:keepNext/>
      <w:keepLines/>
      <w:spacing w:before="40"/>
      <w:outlineLvl w:val="1"/>
    </w:pPr>
    <w:rPr>
      <w:rFonts w:asciiTheme="majorHAnsi" w:eastAsiaTheme="majorEastAsia" w:hAnsiTheme="majorHAnsi" w:cstheme="majorBidi"/>
      <w:b/>
      <w:color w:val="222B56"/>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FE3B6D"/>
    <w:rPr>
      <w:rFonts w:asciiTheme="majorHAnsi" w:eastAsiaTheme="majorEastAsia" w:hAnsiTheme="majorHAnsi" w:cstheme="majorBidi"/>
      <w:b/>
      <w:color w:val="FFFFFF" w:themeColor="background1"/>
      <w:sz w:val="96"/>
      <w:szCs w:val="32"/>
    </w:rPr>
  </w:style>
  <w:style w:type="paragraph" w:styleId="TOCHeading">
    <w:name w:val="TOC Heading"/>
    <w:basedOn w:val="Heading1"/>
    <w:next w:val="Normal"/>
    <w:uiPriority w:val="39"/>
    <w:unhideWhenUsed/>
    <w:qFormat/>
    <w:rsid w:val="00FE3B6D"/>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FE3B6D"/>
    <w:pPr>
      <w:spacing w:before="120"/>
    </w:pPr>
    <w:rPr>
      <w:b/>
      <w:bCs/>
      <w:i/>
      <w:iCs/>
    </w:rPr>
  </w:style>
  <w:style w:type="paragraph" w:styleId="TOC2">
    <w:name w:val="toc 2"/>
    <w:basedOn w:val="Normal"/>
    <w:next w:val="Normal"/>
    <w:autoRedefine/>
    <w:uiPriority w:val="39"/>
    <w:unhideWhenUsed/>
    <w:rsid w:val="00FE3B6D"/>
    <w:pPr>
      <w:spacing w:before="120"/>
      <w:ind w:left="240"/>
    </w:pPr>
    <w:rPr>
      <w:b/>
      <w:bCs/>
      <w:sz w:val="22"/>
      <w:szCs w:val="22"/>
    </w:rPr>
  </w:style>
  <w:style w:type="paragraph" w:styleId="TOC3">
    <w:name w:val="toc 3"/>
    <w:basedOn w:val="Normal"/>
    <w:next w:val="Normal"/>
    <w:autoRedefine/>
    <w:uiPriority w:val="39"/>
    <w:unhideWhenUsed/>
    <w:rsid w:val="00FE3B6D"/>
    <w:pPr>
      <w:ind w:left="480"/>
    </w:pPr>
    <w:rPr>
      <w:sz w:val="20"/>
      <w:szCs w:val="20"/>
    </w:rPr>
  </w:style>
  <w:style w:type="paragraph" w:styleId="TOC4">
    <w:name w:val="toc 4"/>
    <w:basedOn w:val="Normal"/>
    <w:next w:val="Normal"/>
    <w:autoRedefine/>
    <w:uiPriority w:val="39"/>
    <w:semiHidden/>
    <w:unhideWhenUsed/>
    <w:rsid w:val="00FE3B6D"/>
    <w:pPr>
      <w:ind w:left="720"/>
    </w:pPr>
    <w:rPr>
      <w:sz w:val="20"/>
      <w:szCs w:val="20"/>
    </w:rPr>
  </w:style>
  <w:style w:type="paragraph" w:styleId="TOC5">
    <w:name w:val="toc 5"/>
    <w:basedOn w:val="Normal"/>
    <w:next w:val="Normal"/>
    <w:autoRedefine/>
    <w:uiPriority w:val="39"/>
    <w:semiHidden/>
    <w:unhideWhenUsed/>
    <w:rsid w:val="00FE3B6D"/>
    <w:pPr>
      <w:ind w:left="960"/>
    </w:pPr>
    <w:rPr>
      <w:sz w:val="20"/>
      <w:szCs w:val="20"/>
    </w:rPr>
  </w:style>
  <w:style w:type="paragraph" w:styleId="TOC6">
    <w:name w:val="toc 6"/>
    <w:basedOn w:val="Normal"/>
    <w:next w:val="Normal"/>
    <w:autoRedefine/>
    <w:uiPriority w:val="39"/>
    <w:semiHidden/>
    <w:unhideWhenUsed/>
    <w:rsid w:val="00FE3B6D"/>
    <w:pPr>
      <w:ind w:left="1200"/>
    </w:pPr>
    <w:rPr>
      <w:sz w:val="20"/>
      <w:szCs w:val="20"/>
    </w:rPr>
  </w:style>
  <w:style w:type="paragraph" w:styleId="TOC7">
    <w:name w:val="toc 7"/>
    <w:basedOn w:val="Normal"/>
    <w:next w:val="Normal"/>
    <w:autoRedefine/>
    <w:uiPriority w:val="39"/>
    <w:semiHidden/>
    <w:unhideWhenUsed/>
    <w:rsid w:val="00FE3B6D"/>
    <w:pPr>
      <w:ind w:left="1440"/>
    </w:pPr>
    <w:rPr>
      <w:sz w:val="20"/>
      <w:szCs w:val="20"/>
    </w:rPr>
  </w:style>
  <w:style w:type="paragraph" w:styleId="TOC8">
    <w:name w:val="toc 8"/>
    <w:basedOn w:val="Normal"/>
    <w:next w:val="Normal"/>
    <w:autoRedefine/>
    <w:uiPriority w:val="39"/>
    <w:semiHidden/>
    <w:unhideWhenUsed/>
    <w:rsid w:val="00FE3B6D"/>
    <w:pPr>
      <w:ind w:left="1680"/>
    </w:pPr>
    <w:rPr>
      <w:sz w:val="20"/>
      <w:szCs w:val="20"/>
    </w:rPr>
  </w:style>
  <w:style w:type="paragraph" w:styleId="TOC9">
    <w:name w:val="toc 9"/>
    <w:basedOn w:val="Normal"/>
    <w:next w:val="Normal"/>
    <w:autoRedefine/>
    <w:uiPriority w:val="39"/>
    <w:semiHidden/>
    <w:unhideWhenUsed/>
    <w:rsid w:val="00FE3B6D"/>
    <w:pPr>
      <w:ind w:left="1920"/>
    </w:pPr>
    <w:rPr>
      <w:sz w:val="20"/>
      <w:szCs w:val="20"/>
    </w:rPr>
  </w:style>
  <w:style w:type="character" w:styleId="PageNumber">
    <w:name w:val="page number"/>
    <w:basedOn w:val="DefaultParagraphFont"/>
    <w:uiPriority w:val="99"/>
    <w:semiHidden/>
    <w:unhideWhenUsed/>
    <w:rsid w:val="00FE3B6D"/>
  </w:style>
  <w:style w:type="character" w:customStyle="1" w:styleId="Heading2Char">
    <w:name w:val="Heading 2 Char"/>
    <w:basedOn w:val="DefaultParagraphFont"/>
    <w:link w:val="Heading2"/>
    <w:uiPriority w:val="9"/>
    <w:rsid w:val="005C3B97"/>
    <w:rPr>
      <w:rFonts w:asciiTheme="majorHAnsi" w:eastAsiaTheme="majorEastAsia" w:hAnsiTheme="majorHAnsi" w:cstheme="majorBidi"/>
      <w:b/>
      <w:color w:val="222B56"/>
      <w:sz w:val="40"/>
      <w:szCs w:val="26"/>
    </w:rPr>
  </w:style>
  <w:style w:type="paragraph" w:styleId="Title">
    <w:name w:val="Title"/>
    <w:basedOn w:val="Heading1"/>
    <w:next w:val="Normal"/>
    <w:link w:val="TitleChar"/>
    <w:uiPriority w:val="10"/>
    <w:qFormat/>
    <w:rsid w:val="001C0A04"/>
  </w:style>
  <w:style w:type="character" w:customStyle="1" w:styleId="TitleChar">
    <w:name w:val="Title Char"/>
    <w:basedOn w:val="DefaultParagraphFont"/>
    <w:link w:val="Title"/>
    <w:uiPriority w:val="10"/>
    <w:rsid w:val="001C0A04"/>
    <w:rPr>
      <w:rFonts w:asciiTheme="majorHAnsi" w:eastAsiaTheme="majorEastAsia" w:hAnsiTheme="majorHAnsi" w:cstheme="majorBidi"/>
      <w:b/>
      <w:color w:val="FFFFFF" w:themeColor="background1"/>
      <w:sz w:val="96"/>
      <w:szCs w:val="32"/>
    </w:rPr>
  </w:style>
  <w:style w:type="paragraph" w:styleId="Caption">
    <w:name w:val="caption"/>
    <w:basedOn w:val="Normal"/>
    <w:next w:val="Normal"/>
    <w:uiPriority w:val="35"/>
    <w:unhideWhenUsed/>
    <w:qFormat/>
    <w:rsid w:val="005C3B97"/>
    <w:pPr>
      <w:spacing w:after="200"/>
    </w:pPr>
    <w:rPr>
      <w:i/>
      <w:iCs/>
      <w:color w:val="1F497D" w:themeColor="text2"/>
      <w:sz w:val="18"/>
      <w:szCs w:val="18"/>
    </w:rPr>
  </w:style>
  <w:style w:type="paragraph" w:styleId="ListParagraph">
    <w:name w:val="List Paragraph"/>
    <w:basedOn w:val="Normal"/>
    <w:uiPriority w:val="34"/>
    <w:qFormat/>
    <w:rsid w:val="00A83599"/>
    <w:pPr>
      <w:ind w:left="720"/>
      <w:contextualSpacing/>
    </w:pPr>
    <w:rPr>
      <w:rFonts w:ascii="Times New Roman" w:eastAsia="Times New Roman" w:hAnsi="Times New Roman" w:cs="Times New Roman"/>
      <w:lang w:eastAsia="en-GB"/>
    </w:rPr>
  </w:style>
  <w:style w:type="paragraph" w:styleId="NoSpacing">
    <w:name w:val="No Spacing"/>
    <w:uiPriority w:val="1"/>
    <w:qFormat/>
    <w:rsid w:val="00A83599"/>
    <w:rPr>
      <w:rFonts w:ascii="Calibri" w:eastAsia="Calibri" w:hAnsi="Calibri" w:cs="Times New Roman"/>
      <w:sz w:val="22"/>
      <w:szCs w:val="22"/>
      <w:lang w:eastAsia="en-GB"/>
    </w:rPr>
  </w:style>
  <w:style w:type="paragraph" w:customStyle="1" w:styleId="aLCPBodytext">
    <w:name w:val="a LCP Body text"/>
    <w:autoRedefine/>
    <w:rsid w:val="00F410AF"/>
    <w:pPr>
      <w:jc w:val="right"/>
    </w:pPr>
    <w:rPr>
      <w:rFonts w:ascii="Papyrus" w:eastAsia="Times New Roman" w:hAnsi="Papyrus" w:cstheme="minorHAnsi"/>
      <w:i/>
      <w:color w:val="333333"/>
      <w:sz w:val="22"/>
      <w:shd w:val="clear" w:color="auto" w:fill="FFFFFF"/>
    </w:rPr>
  </w:style>
  <w:style w:type="character" w:styleId="Hyperlink">
    <w:name w:val="Hyperlink"/>
    <w:uiPriority w:val="99"/>
    <w:rsid w:val="00F41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atbullyi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nti-bullyingalliance.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mh015\AppData\Local\Temp\Temp1_OneDrive_3_11-11-2022.zip\Scho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364DC64143734F9A05B8A101534468" ma:contentTypeVersion="13" ma:contentTypeDescription="Create a new document." ma:contentTypeScope="" ma:versionID="fbf54d724efc7311c99059ee65169c75">
  <xsd:schema xmlns:xsd="http://www.w3.org/2001/XMLSchema" xmlns:xs="http://www.w3.org/2001/XMLSchema" xmlns:p="http://schemas.microsoft.com/office/2006/metadata/properties" xmlns:ns2="0731342e-b46b-41e1-aae8-0b22756cbb32" xmlns:ns3="54219620-77ce-4ef9-b2ae-b420d9e56d72" targetNamespace="http://schemas.microsoft.com/office/2006/metadata/properties" ma:root="true" ma:fieldsID="e4d59be5bcbf4ed57531cf7a00164965" ns2:_="" ns3:_="">
    <xsd:import namespace="0731342e-b46b-41e1-aae8-0b22756cbb32"/>
    <xsd:import namespace="54219620-77ce-4ef9-b2ae-b420d9e56d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1342e-b46b-41e1-aae8-0b22756cb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1956d8a-8b05-458c-8f80-d1ebaecf665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19620-77ce-4ef9-b2ae-b420d9e56d7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84da20-8a7f-413f-bb7c-b97ef71d3a63}" ma:internalName="TaxCatchAll" ma:showField="CatchAllData" ma:web="54219620-77ce-4ef9-b2ae-b420d9e56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31342e-b46b-41e1-aae8-0b22756cbb32">
      <Terms xmlns="http://schemas.microsoft.com/office/infopath/2007/PartnerControls"/>
    </lcf76f155ced4ddcb4097134ff3c332f>
    <TaxCatchAll xmlns="54219620-77ce-4ef9-b2ae-b420d9e56d72" xsi:nil="true"/>
  </documentManagement>
</p:properties>
</file>

<file path=customXml/itemProps1.xml><?xml version="1.0" encoding="utf-8"?>
<ds:datastoreItem xmlns:ds="http://schemas.openxmlformats.org/officeDocument/2006/customXml" ds:itemID="{608394A3-1989-4C76-8DF2-E62C4FF556AA}">
  <ds:schemaRefs>
    <ds:schemaRef ds:uri="http://schemas.microsoft.com/sharepoint/v3/contenttype/forms"/>
  </ds:schemaRefs>
</ds:datastoreItem>
</file>

<file path=customXml/itemProps2.xml><?xml version="1.0" encoding="utf-8"?>
<ds:datastoreItem xmlns:ds="http://schemas.openxmlformats.org/officeDocument/2006/customXml" ds:itemID="{17523F38-4093-4D40-8515-2359B455C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1342e-b46b-41e1-aae8-0b22756cbb32"/>
    <ds:schemaRef ds:uri="54219620-77ce-4ef9-b2ae-b420d9e56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B24D5-A229-4488-9F97-3ABDF70AD62A}">
  <ds:schemaRefs>
    <ds:schemaRef ds:uri="http://schemas.microsoft.com/office/2006/metadata/properties"/>
    <ds:schemaRef ds:uri="http://schemas.microsoft.com/office/infopath/2007/PartnerControls"/>
    <ds:schemaRef ds:uri="0731342e-b46b-41e1-aae8-0b22756cbb32"/>
    <ds:schemaRef ds:uri="54219620-77ce-4ef9-b2ae-b420d9e56d72"/>
  </ds:schemaRefs>
</ds:datastoreItem>
</file>

<file path=docProps/app.xml><?xml version="1.0" encoding="utf-8"?>
<Properties xmlns="http://schemas.openxmlformats.org/officeDocument/2006/extended-properties" xmlns:vt="http://schemas.openxmlformats.org/officeDocument/2006/docPropsVTypes">
  <Template>School Policy template</Template>
  <TotalTime>3</TotalTime>
  <Pages>5</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Hamilton</dc:creator>
  <cp:keywords/>
  <dc:description/>
  <cp:lastModifiedBy>Olivia Mumford</cp:lastModifiedBy>
  <cp:revision>5</cp:revision>
  <dcterms:created xsi:type="dcterms:W3CDTF">2025-02-21T14:00:00Z</dcterms:created>
  <dcterms:modified xsi:type="dcterms:W3CDTF">2025-02-21T14:02:00Z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0x0101003C364DC64143734F9A05B8A101534468</vt:lpwstr>
  </property>
  <property fmtid="{D5CDD505-2E9C-101B-9397-08002B2CF9AE}" pid="3" name="Order">
    <vt:r8>13858400</vt:r8>
  </property>
  <property fmtid="{D5CDD505-2E9C-101B-9397-08002B2CF9AE}" pid="4" name="MediaServiceImageTags">
    <vt:lpwstr/>
  </property>
</Properties>
</file>